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14" w:rsidRPr="00797898" w:rsidRDefault="00514A14" w:rsidP="00514A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9A01B4">
        <w:rPr>
          <w:rFonts w:ascii="Arial" w:hAnsi="Arial" w:cs="Arial"/>
          <w:b/>
          <w:i/>
          <w:color w:val="000000"/>
          <w:sz w:val="24"/>
          <w:szCs w:val="24"/>
          <w:u w:val="single"/>
        </w:rPr>
        <w:t>30</w:t>
      </w:r>
      <w:r w:rsidRPr="00797898">
        <w:rPr>
          <w:rFonts w:ascii="Arial" w:hAnsi="Arial" w:cs="Arial"/>
          <w:b/>
          <w:i/>
          <w:color w:val="000000"/>
          <w:sz w:val="24"/>
          <w:szCs w:val="24"/>
          <w:u w:val="single"/>
        </w:rPr>
        <w:t xml:space="preserve">/18 DEL </w:t>
      </w:r>
      <w:r w:rsidR="009A01B4">
        <w:rPr>
          <w:rFonts w:ascii="Arial" w:hAnsi="Arial" w:cs="Arial"/>
          <w:b/>
          <w:i/>
          <w:color w:val="000000"/>
          <w:sz w:val="24"/>
          <w:szCs w:val="24"/>
          <w:u w:val="single"/>
        </w:rPr>
        <w:t>02-10</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14A14" w:rsidRDefault="00514A14" w:rsidP="00514A14">
      <w:pPr>
        <w:spacing w:after="0" w:line="360" w:lineRule="auto"/>
        <w:jc w:val="both"/>
        <w:rPr>
          <w:rFonts w:ascii="Arial" w:hAnsi="Arial" w:cs="Calibri"/>
          <w:b/>
          <w:sz w:val="24"/>
          <w:szCs w:val="24"/>
          <w:u w:val="single"/>
        </w:rPr>
      </w:pPr>
    </w:p>
    <w:p w:rsidR="009A01B4" w:rsidRDefault="009A01B4" w:rsidP="009A01B4">
      <w:pPr>
        <w:autoSpaceDE w:val="0"/>
        <w:autoSpaceDN w:val="0"/>
        <w:spacing w:after="0" w:line="360" w:lineRule="auto"/>
        <w:ind w:firstLine="708"/>
        <w:jc w:val="both"/>
        <w:rPr>
          <w:rFonts w:ascii="Arial" w:hAnsi="Arial" w:cs="Calibri"/>
          <w:sz w:val="24"/>
        </w:rPr>
      </w:pPr>
      <w:r w:rsidRPr="00AA579D">
        <w:rPr>
          <w:rFonts w:ascii="Arial" w:hAnsi="Arial" w:cs="Calibri"/>
          <w:b/>
          <w:sz w:val="24"/>
        </w:rPr>
        <w:t>Informes Previos</w:t>
      </w:r>
      <w:r>
        <w:rPr>
          <w:rFonts w:ascii="Arial" w:hAnsi="Arial" w:cs="Calibri"/>
          <w:sz w:val="24"/>
        </w:rPr>
        <w:t>.-</w:t>
      </w:r>
    </w:p>
    <w:p w:rsidR="009A01B4" w:rsidRPr="00D2151C" w:rsidRDefault="009A01B4" w:rsidP="009A01B4">
      <w:pPr>
        <w:autoSpaceDE w:val="0"/>
        <w:autoSpaceDN w:val="0"/>
        <w:spacing w:after="0" w:line="360" w:lineRule="auto"/>
        <w:ind w:firstLine="708"/>
        <w:jc w:val="both"/>
        <w:rPr>
          <w:rFonts w:ascii="Arial" w:hAnsi="Arial" w:cs="Calibri"/>
          <w:sz w:val="24"/>
        </w:rPr>
      </w:pPr>
      <w:r w:rsidRPr="00905902">
        <w:rPr>
          <w:rFonts w:ascii="Arial" w:hAnsi="Arial" w:cs="Calibri"/>
          <w:b/>
          <w:sz w:val="24"/>
        </w:rPr>
        <w:t>A)</w:t>
      </w:r>
      <w:r>
        <w:rPr>
          <w:rFonts w:ascii="Arial" w:hAnsi="Arial" w:cs="Calibri"/>
          <w:sz w:val="24"/>
        </w:rPr>
        <w:t xml:space="preserve"> </w:t>
      </w:r>
      <w:r w:rsidRPr="00905902">
        <w:rPr>
          <w:rFonts w:ascii="Arial" w:hAnsi="Arial" w:cs="Calibri"/>
          <w:sz w:val="24"/>
          <w:u w:val="single"/>
        </w:rPr>
        <w:t xml:space="preserve">Ley </w:t>
      </w:r>
      <w:r>
        <w:rPr>
          <w:rFonts w:ascii="Arial" w:hAnsi="Arial" w:cs="Calibri"/>
          <w:sz w:val="24"/>
          <w:u w:val="single"/>
        </w:rPr>
        <w:t xml:space="preserve">Nº 10.329 </w:t>
      </w:r>
      <w:r w:rsidRPr="00905902">
        <w:rPr>
          <w:rFonts w:ascii="Arial" w:hAnsi="Arial" w:cs="Calibri"/>
          <w:sz w:val="24"/>
          <w:u w:val="single"/>
        </w:rPr>
        <w:t xml:space="preserve">de Narcomenudeo – Informe del Dr. </w:t>
      </w:r>
      <w:proofErr w:type="spellStart"/>
      <w:r w:rsidRPr="00905902">
        <w:rPr>
          <w:rFonts w:ascii="Arial" w:hAnsi="Arial" w:cs="Calibri"/>
          <w:sz w:val="24"/>
          <w:u w:val="single"/>
        </w:rPr>
        <w:t>Carubia</w:t>
      </w:r>
      <w:proofErr w:type="spellEnd"/>
      <w:r>
        <w:rPr>
          <w:rFonts w:ascii="Arial" w:hAnsi="Arial" w:cs="Calibri"/>
          <w:sz w:val="24"/>
        </w:rPr>
        <w:t>.-</w:t>
      </w:r>
      <w:r>
        <w:rPr>
          <w:rFonts w:ascii="Arial" w:hAnsi="Arial" w:cs="Calibri"/>
          <w:sz w:val="24"/>
        </w:rPr>
        <w:t xml:space="preserve">… </w:t>
      </w:r>
      <w:r w:rsidRPr="00D2151C">
        <w:rPr>
          <w:rFonts w:ascii="Arial" w:hAnsi="Arial" w:cs="Calibri"/>
          <w:b/>
          <w:sz w:val="24"/>
          <w:u w:val="single"/>
        </w:rPr>
        <w:t>SE RESUELVE</w:t>
      </w:r>
      <w:r w:rsidRPr="00D2151C">
        <w:rPr>
          <w:rFonts w:ascii="Arial" w:hAnsi="Arial" w:cs="Calibri"/>
          <w:sz w:val="24"/>
        </w:rPr>
        <w:t>: Hacer saber la preocup</w:t>
      </w:r>
      <w:r w:rsidRPr="00D2151C">
        <w:rPr>
          <w:rFonts w:ascii="Arial" w:hAnsi="Arial" w:cs="Calibri"/>
          <w:sz w:val="24"/>
        </w:rPr>
        <w:t>a</w:t>
      </w:r>
      <w:r w:rsidRPr="00D2151C">
        <w:rPr>
          <w:rFonts w:ascii="Arial" w:hAnsi="Arial" w:cs="Calibri"/>
          <w:sz w:val="24"/>
        </w:rPr>
        <w:t>ción al Poder Ejecutivo –vía Ministerio de Justicia- a fin que arbitre, con la celeridad del caso, los medios necesarios para dar pronta solución a los inconvenientes detectados en oportunidad de efectuarse detenciones en el marco de la Ley Nº 10.329 de Narcomen</w:t>
      </w:r>
      <w:r w:rsidRPr="00D2151C">
        <w:rPr>
          <w:rFonts w:ascii="Arial" w:hAnsi="Arial" w:cs="Calibri"/>
          <w:sz w:val="24"/>
        </w:rPr>
        <w:t>u</w:t>
      </w:r>
      <w:r w:rsidRPr="00D2151C">
        <w:rPr>
          <w:rFonts w:ascii="Arial" w:hAnsi="Arial" w:cs="Calibri"/>
          <w:sz w:val="24"/>
        </w:rPr>
        <w:t xml:space="preserve">deo.- </w:t>
      </w:r>
    </w:p>
    <w:p w:rsidR="009A01B4" w:rsidRDefault="009A01B4" w:rsidP="009A01B4">
      <w:pPr>
        <w:spacing w:after="0" w:line="360" w:lineRule="auto"/>
        <w:jc w:val="both"/>
        <w:rPr>
          <w:rFonts w:ascii="Arial" w:hAnsi="Arial" w:cs="Arial"/>
          <w:color w:val="000000"/>
          <w:sz w:val="24"/>
          <w:szCs w:val="24"/>
          <w:lang w:val="es-ES_tradnl"/>
        </w:rPr>
      </w:pPr>
      <w:r w:rsidRPr="004D7415">
        <w:rPr>
          <w:rFonts w:ascii="Arial" w:hAnsi="Arial" w:cs="Calibri"/>
          <w:b/>
          <w:sz w:val="24"/>
          <w:szCs w:val="24"/>
          <w:u w:val="single"/>
        </w:rPr>
        <w:t>PUNTO PRIMERO</w:t>
      </w:r>
      <w:r w:rsidRPr="004D7415">
        <w:rPr>
          <w:rFonts w:ascii="Arial" w:hAnsi="Arial" w:cs="Calibri"/>
          <w:b/>
          <w:sz w:val="24"/>
          <w:szCs w:val="24"/>
        </w:rPr>
        <w:t xml:space="preserve">: </w:t>
      </w:r>
      <w:r w:rsidRPr="00DA25F9">
        <w:rPr>
          <w:rFonts w:ascii="Arial" w:hAnsi="Arial" w:cs="Calibri"/>
          <w:b/>
          <w:sz w:val="24"/>
          <w:lang w:val="es-ES"/>
        </w:rPr>
        <w:t>DESIGNACIÓN VOCAL INT</w:t>
      </w:r>
      <w:r>
        <w:rPr>
          <w:rFonts w:ascii="Arial" w:hAnsi="Arial" w:cs="Calibri"/>
          <w:b/>
          <w:sz w:val="24"/>
          <w:lang w:val="es-ES"/>
        </w:rPr>
        <w:t>ERINO DE LA SALA Nº 2 EN LO CIVIL Y COMERCIAL</w:t>
      </w:r>
      <w:r w:rsidRPr="00DA25F9">
        <w:rPr>
          <w:rFonts w:ascii="Arial" w:hAnsi="Arial" w:cs="Calibri"/>
          <w:b/>
          <w:sz w:val="24"/>
          <w:lang w:val="es-ES"/>
        </w:rPr>
        <w:t xml:space="preserve"> DEL S.T.J.-</w:t>
      </w:r>
      <w:r>
        <w:rPr>
          <w:rFonts w:ascii="Arial" w:hAnsi="Arial" w:cs="Calibri"/>
          <w:b/>
          <w:sz w:val="24"/>
          <w:lang w:val="es-ES"/>
        </w:rPr>
        <w:t>…</w:t>
      </w:r>
      <w:r w:rsidRPr="00D97F41">
        <w:rPr>
          <w:rFonts w:ascii="Arial" w:hAnsi="Arial" w:cs="Calibri"/>
          <w:sz w:val="24"/>
          <w:lang w:val="es-ES"/>
        </w:rPr>
        <w:t xml:space="preserve"> </w:t>
      </w:r>
      <w:r>
        <w:rPr>
          <w:rFonts w:ascii="Arial" w:hAnsi="Arial" w:cs="Arial"/>
          <w:color w:val="000000"/>
          <w:sz w:val="24"/>
          <w:szCs w:val="24"/>
          <w:lang w:val="es-ES_tradnl"/>
        </w:rPr>
        <w:t xml:space="preserve">Por lo que por unanimidad; </w:t>
      </w:r>
      <w:r w:rsidRPr="005174D6">
        <w:rPr>
          <w:rFonts w:ascii="Arial" w:hAnsi="Arial" w:cs="Arial"/>
          <w:b/>
          <w:color w:val="000000"/>
          <w:sz w:val="24"/>
          <w:szCs w:val="24"/>
          <w:u w:val="single"/>
          <w:lang w:val="es-ES_tradnl"/>
        </w:rPr>
        <w:t>SE ACUERDA</w:t>
      </w:r>
      <w:r>
        <w:rPr>
          <w:rFonts w:ascii="Arial" w:hAnsi="Arial" w:cs="Arial"/>
          <w:color w:val="000000"/>
          <w:sz w:val="24"/>
          <w:szCs w:val="24"/>
          <w:lang w:val="es-ES_tradnl"/>
        </w:rPr>
        <w:t>: 1º) Designar Vocal Interino de la Sala Nº 2 en lo Civil y C</w:t>
      </w:r>
      <w:r>
        <w:rPr>
          <w:rFonts w:ascii="Arial" w:hAnsi="Arial" w:cs="Arial"/>
          <w:color w:val="000000"/>
          <w:sz w:val="24"/>
          <w:szCs w:val="24"/>
          <w:lang w:val="es-ES_tradnl"/>
        </w:rPr>
        <w:t>o</w:t>
      </w:r>
      <w:r>
        <w:rPr>
          <w:rFonts w:ascii="Arial" w:hAnsi="Arial" w:cs="Arial"/>
          <w:color w:val="000000"/>
          <w:sz w:val="24"/>
          <w:szCs w:val="24"/>
          <w:lang w:val="es-ES_tradnl"/>
        </w:rPr>
        <w:t xml:space="preserve">mercial del Superior Tribunal de Justicia de Entre Ríos, al actual Vocal del Tribunal de Juicio y Apelaciones de Concordia, Dr. Martín Francisco Carbonell, </w:t>
      </w:r>
      <w:r w:rsidRPr="00C5387D">
        <w:rPr>
          <w:rFonts w:ascii="Arial" w:hAnsi="Arial" w:cs="Arial"/>
          <w:color w:val="000000"/>
          <w:sz w:val="24"/>
          <w:szCs w:val="24"/>
          <w:lang w:val="es-ES_tradnl"/>
        </w:rPr>
        <w:t>a partir del</w:t>
      </w:r>
      <w:r>
        <w:rPr>
          <w:rFonts w:ascii="Arial" w:hAnsi="Arial" w:cs="Arial"/>
          <w:color w:val="000000"/>
          <w:sz w:val="24"/>
          <w:szCs w:val="24"/>
          <w:lang w:val="es-ES_tradnl"/>
        </w:rPr>
        <w:t xml:space="preserve"> 4 de oct</w:t>
      </w:r>
      <w:r>
        <w:rPr>
          <w:rFonts w:ascii="Arial" w:hAnsi="Arial" w:cs="Arial"/>
          <w:color w:val="000000"/>
          <w:sz w:val="24"/>
          <w:szCs w:val="24"/>
          <w:lang w:val="es-ES_tradnl"/>
        </w:rPr>
        <w:t>u</w:t>
      </w:r>
      <w:r>
        <w:rPr>
          <w:rFonts w:ascii="Arial" w:hAnsi="Arial" w:cs="Arial"/>
          <w:color w:val="000000"/>
          <w:sz w:val="24"/>
          <w:szCs w:val="24"/>
          <w:lang w:val="es-ES_tradnl"/>
        </w:rPr>
        <w:t>bre de 2018 -fecha en que prestará</w:t>
      </w:r>
      <w:r w:rsidRPr="00C5387D">
        <w:rPr>
          <w:rFonts w:ascii="Arial" w:hAnsi="Arial" w:cs="Arial"/>
          <w:color w:val="000000"/>
          <w:sz w:val="24"/>
          <w:szCs w:val="24"/>
          <w:lang w:val="es-ES_tradnl"/>
        </w:rPr>
        <w:t xml:space="preserve"> juramento de ley</w:t>
      </w:r>
      <w:r>
        <w:rPr>
          <w:rFonts w:ascii="Arial" w:hAnsi="Arial" w:cs="Arial"/>
          <w:color w:val="000000"/>
          <w:sz w:val="24"/>
          <w:szCs w:val="24"/>
          <w:lang w:val="es-ES_tradnl"/>
        </w:rPr>
        <w:t xml:space="preserve"> y será puesto en posesión del cargo-, y hasta la cobertura del mismo a través del mecanismo constituci</w:t>
      </w:r>
      <w:r>
        <w:rPr>
          <w:rFonts w:ascii="Arial" w:hAnsi="Arial" w:cs="Arial"/>
          <w:color w:val="000000"/>
          <w:sz w:val="24"/>
          <w:szCs w:val="24"/>
          <w:lang w:val="es-ES_tradnl"/>
        </w:rPr>
        <w:t>o</w:t>
      </w:r>
      <w:r>
        <w:rPr>
          <w:rFonts w:ascii="Arial" w:hAnsi="Arial" w:cs="Arial"/>
          <w:color w:val="000000"/>
          <w:sz w:val="24"/>
          <w:szCs w:val="24"/>
          <w:lang w:val="es-ES_tradnl"/>
        </w:rPr>
        <w:t>nalmente previsto</w:t>
      </w:r>
      <w:r w:rsidRPr="00C5387D">
        <w:rPr>
          <w:rFonts w:ascii="Arial" w:hAnsi="Arial" w:cs="Arial"/>
          <w:color w:val="000000"/>
          <w:sz w:val="24"/>
          <w:szCs w:val="24"/>
          <w:lang w:val="es-ES_tradnl"/>
        </w:rPr>
        <w:t xml:space="preserve">. 2º) </w:t>
      </w:r>
      <w:r>
        <w:rPr>
          <w:rFonts w:ascii="Arial" w:hAnsi="Arial" w:cs="Arial"/>
          <w:color w:val="000000"/>
          <w:sz w:val="24"/>
          <w:szCs w:val="24"/>
          <w:lang w:val="es-ES_tradnl"/>
        </w:rPr>
        <w:t>Notificar y Hacer saber.-</w:t>
      </w:r>
    </w:p>
    <w:p w:rsidR="009A01B4" w:rsidRDefault="009A01B4" w:rsidP="009A01B4">
      <w:pPr>
        <w:spacing w:after="0" w:line="360" w:lineRule="auto"/>
        <w:jc w:val="both"/>
        <w:rPr>
          <w:rFonts w:ascii="Arial" w:hAnsi="Arial" w:cs="Arial"/>
          <w:sz w:val="24"/>
          <w:szCs w:val="24"/>
          <w:lang w:val="es-ES" w:eastAsia="es-AR"/>
        </w:rPr>
      </w:pPr>
      <w:r w:rsidRPr="004D7415">
        <w:rPr>
          <w:rFonts w:ascii="Arial" w:hAnsi="Arial" w:cs="Calibri"/>
          <w:b/>
          <w:sz w:val="24"/>
          <w:szCs w:val="24"/>
          <w:u w:val="single"/>
        </w:rPr>
        <w:t>PUNTO SEGUNDO</w:t>
      </w:r>
      <w:r w:rsidRPr="004D7415">
        <w:rPr>
          <w:rFonts w:ascii="Arial" w:hAnsi="Arial" w:cs="Calibri"/>
          <w:b/>
          <w:sz w:val="24"/>
          <w:szCs w:val="24"/>
        </w:rPr>
        <w:t>:</w:t>
      </w:r>
      <w:r>
        <w:rPr>
          <w:rFonts w:ascii="Arial" w:hAnsi="Arial" w:cs="Calibri"/>
          <w:b/>
          <w:sz w:val="24"/>
          <w:szCs w:val="24"/>
        </w:rPr>
        <w:t xml:space="preserve"> </w:t>
      </w:r>
      <w:r w:rsidRPr="007A5B52">
        <w:rPr>
          <w:rFonts w:ascii="Arial" w:hAnsi="Arial" w:cs="Arial"/>
          <w:b/>
          <w:sz w:val="24"/>
          <w:szCs w:val="24"/>
          <w:lang w:val="es-ES"/>
        </w:rPr>
        <w:t xml:space="preserve">VOCAL DE </w:t>
      </w:r>
      <w:smartTag w:uri="urn:schemas-microsoft-com:office:smarttags" w:element="PersonName">
        <w:smartTagPr>
          <w:attr w:name="ProductID" w:val="LA SALA II"/>
        </w:smartTagPr>
        <w:r w:rsidRPr="007A5B52">
          <w:rPr>
            <w:rFonts w:ascii="Arial" w:hAnsi="Arial" w:cs="Arial"/>
            <w:b/>
            <w:sz w:val="24"/>
            <w:szCs w:val="24"/>
            <w:lang w:val="es-ES"/>
          </w:rPr>
          <w:t>LA SALA II</w:t>
        </w:r>
      </w:smartTag>
      <w:r w:rsidRPr="007A5B52">
        <w:rPr>
          <w:rFonts w:ascii="Arial" w:hAnsi="Arial" w:cs="Arial"/>
          <w:b/>
          <w:sz w:val="24"/>
          <w:szCs w:val="24"/>
          <w:lang w:val="es-ES"/>
        </w:rPr>
        <w:t xml:space="preserve"> DE </w:t>
      </w:r>
      <w:smartTag w:uri="urn:schemas-microsoft-com:office:smarttags" w:element="PersonName">
        <w:smartTagPr>
          <w:attr w:name="ProductID" w:val="LA C￁MARA SEGUNDA"/>
        </w:smartTagPr>
        <w:r w:rsidRPr="007A5B52">
          <w:rPr>
            <w:rFonts w:ascii="Arial" w:hAnsi="Arial" w:cs="Arial"/>
            <w:b/>
            <w:sz w:val="24"/>
            <w:szCs w:val="24"/>
            <w:lang w:val="es-ES"/>
          </w:rPr>
          <w:t>LA C</w:t>
        </w:r>
        <w:r>
          <w:rPr>
            <w:rFonts w:ascii="Arial" w:hAnsi="Arial" w:cs="Arial"/>
            <w:b/>
            <w:sz w:val="24"/>
            <w:szCs w:val="24"/>
            <w:lang w:val="es-ES"/>
          </w:rPr>
          <w:t>ÁMARA SEGUNDA</w:t>
        </w:r>
      </w:smartTag>
      <w:r>
        <w:rPr>
          <w:rFonts w:ascii="Arial" w:hAnsi="Arial" w:cs="Arial"/>
          <w:b/>
          <w:sz w:val="24"/>
          <w:szCs w:val="24"/>
          <w:lang w:val="es-ES"/>
        </w:rPr>
        <w:t xml:space="preserve"> DE PARANÁ</w:t>
      </w:r>
      <w:r w:rsidRPr="007A5B52">
        <w:rPr>
          <w:rFonts w:ascii="Arial" w:hAnsi="Arial" w:cs="Arial"/>
          <w:b/>
          <w:sz w:val="24"/>
          <w:szCs w:val="24"/>
          <w:lang w:val="es-ES"/>
        </w:rPr>
        <w:t xml:space="preserve"> -</w:t>
      </w:r>
      <w:r>
        <w:rPr>
          <w:rFonts w:ascii="Arial" w:hAnsi="Arial" w:cs="Arial"/>
          <w:b/>
          <w:sz w:val="24"/>
          <w:szCs w:val="24"/>
          <w:lang w:val="es-ES"/>
        </w:rPr>
        <w:t xml:space="preserve"> CARGO</w:t>
      </w:r>
      <w:r w:rsidRPr="007A5B52">
        <w:rPr>
          <w:rFonts w:ascii="Arial" w:hAnsi="Arial" w:cs="Arial"/>
          <w:b/>
          <w:sz w:val="24"/>
          <w:szCs w:val="24"/>
          <w:lang w:val="es-ES"/>
        </w:rPr>
        <w:t xml:space="preserve"> VACANTE</w:t>
      </w:r>
      <w:r w:rsidRPr="004D7415">
        <w:rPr>
          <w:rFonts w:ascii="Arial" w:hAnsi="Arial" w:cs="Arial"/>
          <w:b/>
          <w:sz w:val="24"/>
          <w:szCs w:val="24"/>
        </w:rPr>
        <w:t>.-</w:t>
      </w:r>
      <w:r>
        <w:rPr>
          <w:rFonts w:ascii="Arial" w:hAnsi="Arial" w:cs="Arial"/>
          <w:b/>
          <w:sz w:val="24"/>
          <w:szCs w:val="24"/>
        </w:rPr>
        <w:t>…</w:t>
      </w:r>
      <w:r>
        <w:rPr>
          <w:rFonts w:ascii="Arial" w:hAnsi="Arial" w:cs="Arial"/>
          <w:b/>
          <w:sz w:val="24"/>
          <w:szCs w:val="24"/>
        </w:rPr>
        <w:t xml:space="preserve"> </w:t>
      </w:r>
      <w:r>
        <w:rPr>
          <w:rFonts w:ascii="Arial" w:hAnsi="Arial" w:cs="Arial"/>
          <w:sz w:val="24"/>
          <w:szCs w:val="24"/>
          <w:lang w:val="es-ES" w:eastAsia="es-AR"/>
        </w:rPr>
        <w:t xml:space="preserve">Luego de un intercambio de opiniones, por mayoría; </w:t>
      </w:r>
      <w:r w:rsidRPr="00BC455E">
        <w:rPr>
          <w:rFonts w:ascii="Arial" w:hAnsi="Arial" w:cs="Arial"/>
          <w:b/>
          <w:sz w:val="24"/>
          <w:szCs w:val="24"/>
          <w:u w:val="single"/>
          <w:lang w:val="es-ES" w:eastAsia="es-AR"/>
        </w:rPr>
        <w:t>SE ACUERDA</w:t>
      </w:r>
      <w:r>
        <w:rPr>
          <w:rFonts w:ascii="Arial" w:hAnsi="Arial" w:cs="Arial"/>
          <w:sz w:val="24"/>
          <w:szCs w:val="24"/>
          <w:lang w:val="es-ES" w:eastAsia="es-AR"/>
        </w:rPr>
        <w:t>: 1º) Designar Vocal a cargo del Despacho de la Sala II de la C</w:t>
      </w:r>
      <w:r>
        <w:rPr>
          <w:rFonts w:ascii="Arial" w:hAnsi="Arial" w:cs="Arial"/>
          <w:sz w:val="24"/>
          <w:szCs w:val="24"/>
          <w:lang w:val="es-ES" w:eastAsia="es-AR"/>
        </w:rPr>
        <w:t>á</w:t>
      </w:r>
      <w:r>
        <w:rPr>
          <w:rFonts w:ascii="Arial" w:hAnsi="Arial" w:cs="Arial"/>
          <w:sz w:val="24"/>
          <w:szCs w:val="24"/>
          <w:lang w:val="es-ES" w:eastAsia="es-AR"/>
        </w:rPr>
        <w:t>mara Segunda en lo Civil y Comercial de Paraná, al actual Juez Titular del Juzgado de Familia y Penal de Niños y Adolescentes Nº 2 de Concordia, Dr. Rodolfo Gu</w:t>
      </w:r>
      <w:r>
        <w:rPr>
          <w:rFonts w:ascii="Arial" w:hAnsi="Arial" w:cs="Arial"/>
          <w:sz w:val="24"/>
          <w:szCs w:val="24"/>
          <w:lang w:val="es-ES" w:eastAsia="es-AR"/>
        </w:rPr>
        <w:t>i</w:t>
      </w:r>
      <w:r>
        <w:rPr>
          <w:rFonts w:ascii="Arial" w:hAnsi="Arial" w:cs="Arial"/>
          <w:sz w:val="24"/>
          <w:szCs w:val="24"/>
          <w:lang w:val="es-ES" w:eastAsia="es-AR"/>
        </w:rPr>
        <w:t>llermo Jáuregui, a partir de la toma de juramento y puesta en posesión del cargo y hasta la cobertura definitiva del mismo por el procedimiento constitucional previsto o nueva di</w:t>
      </w:r>
      <w:r>
        <w:rPr>
          <w:rFonts w:ascii="Arial" w:hAnsi="Arial" w:cs="Arial"/>
          <w:sz w:val="24"/>
          <w:szCs w:val="24"/>
          <w:lang w:val="es-ES" w:eastAsia="es-AR"/>
        </w:rPr>
        <w:t>s</w:t>
      </w:r>
      <w:r>
        <w:rPr>
          <w:rFonts w:ascii="Arial" w:hAnsi="Arial" w:cs="Arial"/>
          <w:sz w:val="24"/>
          <w:szCs w:val="24"/>
          <w:lang w:val="es-ES" w:eastAsia="es-AR"/>
        </w:rPr>
        <w:t xml:space="preserve">posición, lo que ocurra primero. 2º) </w:t>
      </w:r>
      <w:r>
        <w:rPr>
          <w:rFonts w:ascii="Arial" w:hAnsi="Arial" w:cs="Arial"/>
          <w:sz w:val="24"/>
        </w:rPr>
        <w:t>Hacer saber al designado lo resuelto por Acuerdo G</w:t>
      </w:r>
      <w:r>
        <w:rPr>
          <w:rFonts w:ascii="Arial" w:hAnsi="Arial" w:cs="Arial"/>
          <w:sz w:val="24"/>
        </w:rPr>
        <w:t>e</w:t>
      </w:r>
      <w:r>
        <w:rPr>
          <w:rFonts w:ascii="Arial" w:hAnsi="Arial" w:cs="Arial"/>
          <w:sz w:val="24"/>
        </w:rPr>
        <w:t>neral Nº 09/16 del 12-04-16, Punto 6º a), en cuanto al deber de acompañar declaración j</w:t>
      </w:r>
      <w:r>
        <w:rPr>
          <w:rFonts w:ascii="Arial" w:hAnsi="Arial" w:cs="Arial"/>
          <w:sz w:val="24"/>
        </w:rPr>
        <w:t>u</w:t>
      </w:r>
      <w:r>
        <w:rPr>
          <w:rFonts w:ascii="Arial" w:hAnsi="Arial" w:cs="Arial"/>
          <w:sz w:val="24"/>
        </w:rPr>
        <w:t>rada patrimonial ante la Contaduría General del Poder Judicial dentro de los diez (10) días de haber tomado posesión en el cargo; como así también -y en igual plazo- la obl</w:t>
      </w:r>
      <w:r>
        <w:rPr>
          <w:rFonts w:ascii="Arial" w:hAnsi="Arial" w:cs="Arial"/>
          <w:sz w:val="24"/>
        </w:rPr>
        <w:t>i</w:t>
      </w:r>
      <w:r>
        <w:rPr>
          <w:rFonts w:ascii="Arial" w:hAnsi="Arial" w:cs="Arial"/>
          <w:sz w:val="24"/>
        </w:rPr>
        <w:t>gación de registrar sus datos en el Sistema de Gestión de Personal -SGP-. 3º) A su vez, deberá acreditar residencia en la localidad asiento del organismo -Acuerdo General Nº 13/17 del 16-05-17, Punto 2º)- dentro de los diez (10) días de haber tomado posesión del cargo. 4º) Deberá informar, bajo declaración jurada, si ejerce o no la docencia indicando nivel, inst</w:t>
      </w:r>
      <w:r>
        <w:rPr>
          <w:rFonts w:ascii="Arial" w:hAnsi="Arial" w:cs="Arial"/>
          <w:sz w:val="24"/>
        </w:rPr>
        <w:t>i</w:t>
      </w:r>
      <w:r>
        <w:rPr>
          <w:rFonts w:ascii="Arial" w:hAnsi="Arial" w:cs="Arial"/>
          <w:sz w:val="24"/>
        </w:rPr>
        <w:t>tución educativa, cantidad de horas cátedra asignadas, día y horario de ejercicio de la d</w:t>
      </w:r>
      <w:r>
        <w:rPr>
          <w:rFonts w:ascii="Arial" w:hAnsi="Arial" w:cs="Arial"/>
          <w:sz w:val="24"/>
        </w:rPr>
        <w:t>o</w:t>
      </w:r>
      <w:r>
        <w:rPr>
          <w:rFonts w:ascii="Arial" w:hAnsi="Arial" w:cs="Arial"/>
          <w:sz w:val="24"/>
        </w:rPr>
        <w:t>cencia.-artículos 4 y 19 de la Ley Orgánica del Poder Judicial- dentro de los diez (10) días de haber tomado posesión del cargo. 5º) Notificar y hacer saber</w:t>
      </w:r>
      <w:r>
        <w:rPr>
          <w:rFonts w:ascii="Arial" w:hAnsi="Arial" w:cs="Arial"/>
          <w:sz w:val="24"/>
          <w:szCs w:val="24"/>
          <w:lang w:val="es-ES" w:eastAsia="es-AR"/>
        </w:rPr>
        <w:t>. 6º) Disponer el trat</w:t>
      </w:r>
      <w:r>
        <w:rPr>
          <w:rFonts w:ascii="Arial" w:hAnsi="Arial" w:cs="Arial"/>
          <w:sz w:val="24"/>
          <w:szCs w:val="24"/>
          <w:lang w:val="es-ES" w:eastAsia="es-AR"/>
        </w:rPr>
        <w:t>a</w:t>
      </w:r>
      <w:r>
        <w:rPr>
          <w:rFonts w:ascii="Arial" w:hAnsi="Arial" w:cs="Arial"/>
          <w:sz w:val="24"/>
          <w:szCs w:val="24"/>
          <w:lang w:val="es-ES" w:eastAsia="es-AR"/>
        </w:rPr>
        <w:t>miento de la integración interina de la Cámara de Casación Penal –</w:t>
      </w:r>
      <w:r>
        <w:rPr>
          <w:rFonts w:ascii="Arial" w:hAnsi="Arial" w:cs="Arial"/>
          <w:sz w:val="24"/>
          <w:szCs w:val="24"/>
          <w:lang w:val="es-ES" w:eastAsia="es-AR"/>
        </w:rPr>
        <w:lastRenderedPageBreak/>
        <w:t>Sala con asiento en Concordia- en el Acuerdo General a celebrase el martes 6 de novie</w:t>
      </w:r>
      <w:r>
        <w:rPr>
          <w:rFonts w:ascii="Arial" w:hAnsi="Arial" w:cs="Arial"/>
          <w:sz w:val="24"/>
          <w:szCs w:val="24"/>
          <w:lang w:val="es-ES" w:eastAsia="es-AR"/>
        </w:rPr>
        <w:t>m</w:t>
      </w:r>
      <w:r>
        <w:rPr>
          <w:rFonts w:ascii="Arial" w:hAnsi="Arial" w:cs="Arial"/>
          <w:sz w:val="24"/>
          <w:szCs w:val="24"/>
          <w:lang w:val="es-ES" w:eastAsia="es-AR"/>
        </w:rPr>
        <w:t xml:space="preserve">bre.-  </w:t>
      </w:r>
    </w:p>
    <w:p w:rsidR="009A01B4" w:rsidRDefault="009A01B4" w:rsidP="009A01B4">
      <w:pPr>
        <w:spacing w:after="0" w:line="360" w:lineRule="auto"/>
        <w:jc w:val="both"/>
        <w:rPr>
          <w:rFonts w:ascii="Arial" w:hAnsi="Arial" w:cs="Arial"/>
          <w:sz w:val="24"/>
          <w:szCs w:val="24"/>
          <w:lang w:val="es-ES" w:eastAsia="es-AR"/>
        </w:rPr>
      </w:pPr>
      <w:r w:rsidRPr="004D7415">
        <w:rPr>
          <w:rFonts w:ascii="Arial" w:hAnsi="Arial" w:cs="Calibri"/>
          <w:b/>
          <w:sz w:val="24"/>
          <w:szCs w:val="24"/>
          <w:u w:val="single"/>
          <w:lang w:val="es-ES"/>
        </w:rPr>
        <w:t>PUNTO TERCERO</w:t>
      </w:r>
      <w:r w:rsidRPr="004D7415">
        <w:rPr>
          <w:rFonts w:ascii="Arial" w:hAnsi="Arial" w:cs="Calibri"/>
          <w:b/>
          <w:sz w:val="24"/>
          <w:szCs w:val="24"/>
          <w:lang w:val="es-ES"/>
        </w:rPr>
        <w:t>:</w:t>
      </w:r>
      <w:r>
        <w:rPr>
          <w:rFonts w:ascii="Arial" w:hAnsi="Arial" w:cs="Calibri"/>
          <w:b/>
          <w:sz w:val="24"/>
          <w:szCs w:val="24"/>
          <w:lang w:val="es-ES"/>
        </w:rPr>
        <w:t xml:space="preserve"> </w:t>
      </w:r>
      <w:r>
        <w:rPr>
          <w:rFonts w:ascii="Arial" w:hAnsi="Arial" w:cs="Arial"/>
          <w:b/>
          <w:sz w:val="24"/>
          <w:szCs w:val="24"/>
        </w:rPr>
        <w:t>JUZGADO DE FAMILIA Y PENAL DE NIÑOS Y ADOLESCENTES Nº 2 DE CONCORDIA - SUPLENCIA</w:t>
      </w:r>
      <w:r w:rsidRPr="004D7415">
        <w:rPr>
          <w:rFonts w:ascii="Arial" w:hAnsi="Arial" w:cs="Arial"/>
          <w:b/>
          <w:sz w:val="24"/>
          <w:szCs w:val="24"/>
          <w:lang w:val="es-ES" w:eastAsia="es-AR"/>
        </w:rPr>
        <w:t>.-</w:t>
      </w:r>
      <w:r>
        <w:rPr>
          <w:rFonts w:ascii="Arial" w:hAnsi="Arial" w:cs="Arial"/>
          <w:b/>
          <w:sz w:val="24"/>
          <w:szCs w:val="24"/>
          <w:lang w:val="es-ES" w:eastAsia="es-AR"/>
        </w:rPr>
        <w:t>…</w:t>
      </w:r>
      <w:r>
        <w:rPr>
          <w:rFonts w:ascii="Arial" w:hAnsi="Arial" w:cs="Arial"/>
          <w:b/>
          <w:sz w:val="24"/>
          <w:szCs w:val="24"/>
          <w:lang w:val="es-ES" w:eastAsia="es-AR"/>
        </w:rPr>
        <w:t xml:space="preserve"> </w:t>
      </w:r>
      <w:r>
        <w:rPr>
          <w:rFonts w:ascii="Arial" w:hAnsi="Arial" w:cs="Arial"/>
          <w:sz w:val="24"/>
          <w:szCs w:val="24"/>
          <w:lang w:val="es-ES" w:eastAsia="es-AR"/>
        </w:rPr>
        <w:t xml:space="preserve">Por lo que, por mayoría; </w:t>
      </w:r>
      <w:r w:rsidRPr="00F91BEB">
        <w:rPr>
          <w:rFonts w:ascii="Arial" w:hAnsi="Arial" w:cs="Arial"/>
          <w:b/>
          <w:sz w:val="24"/>
          <w:szCs w:val="24"/>
          <w:u w:val="single"/>
          <w:lang w:val="es-ES" w:eastAsia="es-AR"/>
        </w:rPr>
        <w:t>SE ACUERDA</w:t>
      </w:r>
      <w:r>
        <w:rPr>
          <w:rFonts w:ascii="Arial" w:hAnsi="Arial" w:cs="Arial"/>
          <w:sz w:val="24"/>
          <w:szCs w:val="24"/>
          <w:lang w:val="es-ES" w:eastAsia="es-AR"/>
        </w:rPr>
        <w:t>: 1º) Designar Jueza</w:t>
      </w:r>
      <w:r w:rsidRPr="004B52E8">
        <w:rPr>
          <w:rFonts w:ascii="Arial" w:hAnsi="Arial" w:cs="Arial"/>
          <w:sz w:val="24"/>
          <w:szCs w:val="24"/>
          <w:lang w:val="es-ES" w:eastAsia="es-AR"/>
        </w:rPr>
        <w:t xml:space="preserve"> </w:t>
      </w:r>
      <w:r>
        <w:rPr>
          <w:rFonts w:ascii="Arial" w:hAnsi="Arial" w:cs="Arial"/>
          <w:sz w:val="24"/>
          <w:szCs w:val="24"/>
          <w:lang w:val="es-ES" w:eastAsia="es-AR"/>
        </w:rPr>
        <w:t>Suplente del Juzgado de Familia y Penal de Niños y Adolescentes Nº 2 de Conco</w:t>
      </w:r>
      <w:r>
        <w:rPr>
          <w:rFonts w:ascii="Arial" w:hAnsi="Arial" w:cs="Arial"/>
          <w:sz w:val="24"/>
          <w:szCs w:val="24"/>
          <w:lang w:val="es-ES" w:eastAsia="es-AR"/>
        </w:rPr>
        <w:t>r</w:t>
      </w:r>
      <w:r>
        <w:rPr>
          <w:rFonts w:ascii="Arial" w:hAnsi="Arial" w:cs="Arial"/>
          <w:sz w:val="24"/>
          <w:szCs w:val="24"/>
          <w:lang w:val="es-ES" w:eastAsia="es-AR"/>
        </w:rPr>
        <w:t>dia, a la Dra.</w:t>
      </w:r>
      <w:r w:rsidRPr="004B52E8">
        <w:rPr>
          <w:rFonts w:ascii="Arial" w:hAnsi="Arial" w:cs="Arial"/>
          <w:sz w:val="24"/>
          <w:szCs w:val="24"/>
          <w:lang w:val="es-ES" w:eastAsia="es-AR"/>
        </w:rPr>
        <w:t xml:space="preserve"> </w:t>
      </w:r>
      <w:r>
        <w:rPr>
          <w:rFonts w:ascii="Arial" w:hAnsi="Arial" w:cs="Arial"/>
          <w:sz w:val="24"/>
          <w:szCs w:val="24"/>
          <w:lang w:val="es-ES" w:eastAsia="es-AR"/>
        </w:rPr>
        <w:t>Belén Esteves, DNI 27.288.178, domiciliada en calle Mayor Quinteros Nº 1768 de la Ciudad de Concordia a partir de la toma de jurame</w:t>
      </w:r>
      <w:r>
        <w:rPr>
          <w:rFonts w:ascii="Arial" w:hAnsi="Arial" w:cs="Arial"/>
          <w:sz w:val="24"/>
          <w:szCs w:val="24"/>
          <w:lang w:val="es-ES" w:eastAsia="es-AR"/>
        </w:rPr>
        <w:t>n</w:t>
      </w:r>
      <w:r>
        <w:rPr>
          <w:rFonts w:ascii="Arial" w:hAnsi="Arial" w:cs="Arial"/>
          <w:sz w:val="24"/>
          <w:szCs w:val="24"/>
          <w:lang w:val="es-ES" w:eastAsia="es-AR"/>
        </w:rPr>
        <w:t>to y puesta en posesión del cargo -que deberá ser coincidente o posterior al juramento y puesta en posesión del cargo del Dr. Rodolfo Guillermo Jáuregui como Vocal a cargo del Despacho de la Sala II de la Cámara Segunda de Paraná- y hasta el reintegro del Magi</w:t>
      </w:r>
      <w:r>
        <w:rPr>
          <w:rFonts w:ascii="Arial" w:hAnsi="Arial" w:cs="Arial"/>
          <w:sz w:val="24"/>
          <w:szCs w:val="24"/>
          <w:lang w:val="es-ES" w:eastAsia="es-AR"/>
        </w:rPr>
        <w:t>s</w:t>
      </w:r>
      <w:r>
        <w:rPr>
          <w:rFonts w:ascii="Arial" w:hAnsi="Arial" w:cs="Arial"/>
          <w:sz w:val="24"/>
          <w:szCs w:val="24"/>
          <w:lang w:val="es-ES" w:eastAsia="es-AR"/>
        </w:rPr>
        <w:t xml:space="preserve">trado a su cargo titular o nueva disposición, lo que ocurra en primer término. 2º) </w:t>
      </w:r>
      <w:r>
        <w:rPr>
          <w:rFonts w:ascii="Arial" w:hAnsi="Arial" w:cs="Arial"/>
          <w:sz w:val="24"/>
        </w:rPr>
        <w:t>Hacer saber a la designada lo resuelto por Acuerdo General Nº 09/16 del 12-04-16, Punto 6º a), en cuanto al deber de acompañar declaración jurada patrimonial ante la Contaduría G</w:t>
      </w:r>
      <w:r>
        <w:rPr>
          <w:rFonts w:ascii="Arial" w:hAnsi="Arial" w:cs="Arial"/>
          <w:sz w:val="24"/>
        </w:rPr>
        <w:t>e</w:t>
      </w:r>
      <w:r>
        <w:rPr>
          <w:rFonts w:ascii="Arial" w:hAnsi="Arial" w:cs="Arial"/>
          <w:sz w:val="24"/>
        </w:rPr>
        <w:t>neral del Poder Judicial dentro de los diez (10) días de haber tomado posesión en el ca</w:t>
      </w:r>
      <w:r>
        <w:rPr>
          <w:rFonts w:ascii="Arial" w:hAnsi="Arial" w:cs="Arial"/>
          <w:sz w:val="24"/>
        </w:rPr>
        <w:t>r</w:t>
      </w:r>
      <w:r>
        <w:rPr>
          <w:rFonts w:ascii="Arial" w:hAnsi="Arial" w:cs="Arial"/>
          <w:sz w:val="24"/>
        </w:rPr>
        <w:t>go; como así también -y en igual plazo- la oblig</w:t>
      </w:r>
      <w:r>
        <w:rPr>
          <w:rFonts w:ascii="Arial" w:hAnsi="Arial" w:cs="Arial"/>
          <w:sz w:val="24"/>
        </w:rPr>
        <w:t>a</w:t>
      </w:r>
      <w:r>
        <w:rPr>
          <w:rFonts w:ascii="Arial" w:hAnsi="Arial" w:cs="Arial"/>
          <w:sz w:val="24"/>
        </w:rPr>
        <w:t>ción de registrar sus datos en el Sistema de Gestión de Personal -SGP-. 3º) A su vez, deberá acreditar residencia en la localidad asiento del organismo -Acuerdo General Nº 13/17 del 16-05-17, Punto 2º)- dentro de los diez (10) días de haber tomado posesión del cargo. 4º) Deberá informar, bajo declaración jurada, si ejerce o no la docencia indica</w:t>
      </w:r>
      <w:r>
        <w:rPr>
          <w:rFonts w:ascii="Arial" w:hAnsi="Arial" w:cs="Arial"/>
          <w:sz w:val="24"/>
        </w:rPr>
        <w:t>n</w:t>
      </w:r>
      <w:r>
        <w:rPr>
          <w:rFonts w:ascii="Arial" w:hAnsi="Arial" w:cs="Arial"/>
          <w:sz w:val="24"/>
        </w:rPr>
        <w:t>do nivel, institución educativa, cantidad de horas cátedra asignadas, día y horario de ejercicio de la docencia.-artículos 4 y 19 de la Ley O</w:t>
      </w:r>
      <w:r>
        <w:rPr>
          <w:rFonts w:ascii="Arial" w:hAnsi="Arial" w:cs="Arial"/>
          <w:sz w:val="24"/>
        </w:rPr>
        <w:t>r</w:t>
      </w:r>
      <w:r>
        <w:rPr>
          <w:rFonts w:ascii="Arial" w:hAnsi="Arial" w:cs="Arial"/>
          <w:sz w:val="24"/>
        </w:rPr>
        <w:t>gánica del Poder Judicial- dentro de los diez (10) días de haber tomado posesión del ca</w:t>
      </w:r>
      <w:r>
        <w:rPr>
          <w:rFonts w:ascii="Arial" w:hAnsi="Arial" w:cs="Arial"/>
          <w:sz w:val="24"/>
        </w:rPr>
        <w:t>r</w:t>
      </w:r>
      <w:r>
        <w:rPr>
          <w:rFonts w:ascii="Arial" w:hAnsi="Arial" w:cs="Arial"/>
          <w:sz w:val="24"/>
        </w:rPr>
        <w:t>go. 5º) Encomendar al Magistrado a cargo de Superintendencia de la jurisdicción Conco</w:t>
      </w:r>
      <w:r>
        <w:rPr>
          <w:rFonts w:ascii="Arial" w:hAnsi="Arial" w:cs="Arial"/>
          <w:sz w:val="24"/>
        </w:rPr>
        <w:t>r</w:t>
      </w:r>
      <w:r>
        <w:rPr>
          <w:rFonts w:ascii="Arial" w:hAnsi="Arial" w:cs="Arial"/>
          <w:sz w:val="24"/>
        </w:rPr>
        <w:t>dia, que oportunamente proceda a tomar juramento y poner en posesión del cargo a la designada. 6º) Notificar y hacer s</w:t>
      </w:r>
      <w:r>
        <w:rPr>
          <w:rFonts w:ascii="Arial" w:hAnsi="Arial" w:cs="Arial"/>
          <w:sz w:val="24"/>
        </w:rPr>
        <w:t>a</w:t>
      </w:r>
      <w:r>
        <w:rPr>
          <w:rFonts w:ascii="Arial" w:hAnsi="Arial" w:cs="Arial"/>
          <w:sz w:val="24"/>
        </w:rPr>
        <w:t>ber</w:t>
      </w:r>
      <w:r w:rsidRPr="00BC455E">
        <w:rPr>
          <w:rFonts w:ascii="Arial" w:hAnsi="Arial" w:cs="Arial"/>
          <w:sz w:val="24"/>
          <w:szCs w:val="24"/>
          <w:lang w:val="es-ES" w:eastAsia="es-AR"/>
        </w:rPr>
        <w:t>.-</w:t>
      </w:r>
      <w:r>
        <w:rPr>
          <w:rFonts w:ascii="Arial" w:hAnsi="Arial" w:cs="Arial"/>
          <w:sz w:val="24"/>
          <w:szCs w:val="24"/>
          <w:lang w:val="es-ES" w:eastAsia="es-AR"/>
        </w:rPr>
        <w:t xml:space="preserve"> </w:t>
      </w:r>
    </w:p>
    <w:p w:rsidR="009A01B4" w:rsidRDefault="009A01B4" w:rsidP="009A01B4">
      <w:pPr>
        <w:spacing w:after="0" w:line="360" w:lineRule="auto"/>
        <w:jc w:val="both"/>
        <w:rPr>
          <w:rFonts w:ascii="Arial" w:hAnsi="Arial" w:cs="Arial"/>
          <w:sz w:val="24"/>
          <w:szCs w:val="24"/>
          <w:lang w:val="es-ES" w:eastAsia="es-AR"/>
        </w:rPr>
      </w:pPr>
      <w:r w:rsidRPr="004D7415">
        <w:rPr>
          <w:rFonts w:ascii="Arial" w:hAnsi="Arial" w:cs="Arial"/>
          <w:b/>
          <w:sz w:val="24"/>
          <w:szCs w:val="24"/>
          <w:u w:val="single"/>
          <w:lang w:val="es-ES" w:eastAsia="es-AR"/>
        </w:rPr>
        <w:t>PUNTO CUARTO</w:t>
      </w:r>
      <w:r w:rsidRPr="004D7415">
        <w:rPr>
          <w:rFonts w:ascii="Arial" w:hAnsi="Arial" w:cs="Arial"/>
          <w:b/>
          <w:sz w:val="24"/>
          <w:szCs w:val="24"/>
          <w:lang w:val="es-ES" w:eastAsia="es-AR"/>
        </w:rPr>
        <w:t>:</w:t>
      </w:r>
      <w:r>
        <w:rPr>
          <w:rFonts w:ascii="Arial" w:hAnsi="Arial" w:cs="Arial"/>
          <w:b/>
          <w:sz w:val="24"/>
          <w:szCs w:val="24"/>
          <w:lang w:val="es-ES" w:eastAsia="es-AR"/>
        </w:rPr>
        <w:t xml:space="preserve"> </w:t>
      </w:r>
      <w:r>
        <w:rPr>
          <w:rFonts w:ascii="Arial" w:hAnsi="Arial" w:cs="Arial"/>
          <w:b/>
          <w:sz w:val="24"/>
          <w:szCs w:val="24"/>
        </w:rPr>
        <w:t>JUZGADO CIVIL Y COMERCIAL Nº 4 DE PARANÁ – CARGO V</w:t>
      </w:r>
      <w:r>
        <w:rPr>
          <w:rFonts w:ascii="Arial" w:hAnsi="Arial" w:cs="Arial"/>
          <w:b/>
          <w:sz w:val="24"/>
          <w:szCs w:val="24"/>
        </w:rPr>
        <w:t>A</w:t>
      </w:r>
      <w:r>
        <w:rPr>
          <w:rFonts w:ascii="Arial" w:hAnsi="Arial" w:cs="Arial"/>
          <w:b/>
          <w:sz w:val="24"/>
          <w:szCs w:val="24"/>
        </w:rPr>
        <w:t>CANTE</w:t>
      </w:r>
      <w:r w:rsidRPr="004D7415">
        <w:rPr>
          <w:rFonts w:ascii="Arial" w:hAnsi="Arial" w:cs="Arial"/>
          <w:b/>
          <w:sz w:val="24"/>
          <w:szCs w:val="24"/>
        </w:rPr>
        <w:t>.-</w:t>
      </w:r>
      <w:r>
        <w:rPr>
          <w:rFonts w:ascii="Arial" w:hAnsi="Arial" w:cs="Arial"/>
          <w:b/>
          <w:sz w:val="24"/>
          <w:szCs w:val="24"/>
        </w:rPr>
        <w:t>…</w:t>
      </w:r>
      <w:r>
        <w:rPr>
          <w:rFonts w:ascii="Arial" w:hAnsi="Arial" w:cs="Arial"/>
          <w:b/>
          <w:sz w:val="24"/>
          <w:szCs w:val="24"/>
        </w:rPr>
        <w:t xml:space="preserve"> </w:t>
      </w:r>
      <w:r>
        <w:rPr>
          <w:rFonts w:ascii="Arial" w:hAnsi="Arial" w:cs="Arial"/>
          <w:sz w:val="24"/>
          <w:szCs w:val="24"/>
        </w:rPr>
        <w:t>Luego</w:t>
      </w:r>
      <w:r>
        <w:rPr>
          <w:rFonts w:ascii="Arial" w:hAnsi="Arial" w:cs="Arial"/>
          <w:sz w:val="24"/>
          <w:szCs w:val="24"/>
          <w:lang w:val="es-ES" w:eastAsia="es-AR"/>
        </w:rPr>
        <w:t xml:space="preserve"> de un intercambio de opiniones y por mayoría; </w:t>
      </w:r>
      <w:r w:rsidRPr="00F91BEB">
        <w:rPr>
          <w:rFonts w:ascii="Arial" w:hAnsi="Arial" w:cs="Arial"/>
          <w:b/>
          <w:sz w:val="24"/>
          <w:szCs w:val="24"/>
          <w:u w:val="single"/>
          <w:lang w:val="es-ES" w:eastAsia="es-AR"/>
        </w:rPr>
        <w:t>SE ACUERDA</w:t>
      </w:r>
      <w:r>
        <w:rPr>
          <w:rFonts w:ascii="Arial" w:hAnsi="Arial" w:cs="Arial"/>
          <w:sz w:val="24"/>
          <w:szCs w:val="24"/>
          <w:lang w:val="es-ES" w:eastAsia="es-AR"/>
        </w:rPr>
        <w:t>: 1º) Designar Jueza a cargo del Despacho del Juzgado de Primera Insta</w:t>
      </w:r>
      <w:r>
        <w:rPr>
          <w:rFonts w:ascii="Arial" w:hAnsi="Arial" w:cs="Arial"/>
          <w:sz w:val="24"/>
          <w:szCs w:val="24"/>
          <w:lang w:val="es-ES" w:eastAsia="es-AR"/>
        </w:rPr>
        <w:t>n</w:t>
      </w:r>
      <w:r>
        <w:rPr>
          <w:rFonts w:ascii="Arial" w:hAnsi="Arial" w:cs="Arial"/>
          <w:sz w:val="24"/>
          <w:szCs w:val="24"/>
          <w:lang w:val="es-ES" w:eastAsia="es-AR"/>
        </w:rPr>
        <w:t>cia en lo Civil y Comercial Nº 4 de Paraná, a la Dra.</w:t>
      </w:r>
      <w:r w:rsidRPr="004B52E8">
        <w:rPr>
          <w:rFonts w:ascii="Arial" w:hAnsi="Arial" w:cs="Arial"/>
          <w:sz w:val="24"/>
          <w:szCs w:val="24"/>
          <w:lang w:val="es-ES" w:eastAsia="es-AR"/>
        </w:rPr>
        <w:t xml:space="preserve"> </w:t>
      </w:r>
      <w:r>
        <w:rPr>
          <w:rFonts w:ascii="Arial" w:hAnsi="Arial" w:cs="Arial"/>
          <w:sz w:val="24"/>
          <w:szCs w:val="24"/>
          <w:lang w:val="es-ES" w:eastAsia="es-AR"/>
        </w:rPr>
        <w:t xml:space="preserve">Elena Beatriz Albornoz, DNI Nº 14.215.956, domiciliada </w:t>
      </w:r>
      <w:r>
        <w:rPr>
          <w:rFonts w:ascii="Arial" w:hAnsi="Arial" w:cs="Arial"/>
          <w:sz w:val="24"/>
          <w:szCs w:val="24"/>
        </w:rPr>
        <w:t xml:space="preserve">n calle Buenos Aires Nº 464, 1º “B” de esta ciudad, </w:t>
      </w:r>
      <w:r>
        <w:rPr>
          <w:rFonts w:ascii="Arial" w:hAnsi="Arial" w:cs="Arial"/>
          <w:sz w:val="24"/>
          <w:szCs w:val="24"/>
          <w:lang w:val="es-ES" w:eastAsia="es-AR"/>
        </w:rPr>
        <w:t>a partir del 03.10.18 –fecha en que deberá prestar juramento y ser puesta en posesión del cargo- y hasta la cobertura definit</w:t>
      </w:r>
      <w:r>
        <w:rPr>
          <w:rFonts w:ascii="Arial" w:hAnsi="Arial" w:cs="Arial"/>
          <w:sz w:val="24"/>
          <w:szCs w:val="24"/>
          <w:lang w:val="es-ES" w:eastAsia="es-AR"/>
        </w:rPr>
        <w:t>i</w:t>
      </w:r>
      <w:r>
        <w:rPr>
          <w:rFonts w:ascii="Arial" w:hAnsi="Arial" w:cs="Arial"/>
          <w:sz w:val="24"/>
          <w:szCs w:val="24"/>
          <w:lang w:val="es-ES" w:eastAsia="es-AR"/>
        </w:rPr>
        <w:t xml:space="preserve">va del mismo a través del procedimiento constitucional previsto, o nueva disposición, lo que ocurra primero. 2º) </w:t>
      </w:r>
      <w:r>
        <w:rPr>
          <w:rFonts w:ascii="Arial" w:hAnsi="Arial" w:cs="Arial"/>
          <w:sz w:val="24"/>
        </w:rPr>
        <w:t>Hacer saber a la designada lo resuelto por Acuerdo General Nº 09/16 del 12-04-16, Punto 6º a), en cuanto al deber de acompañar declaración jurada p</w:t>
      </w:r>
      <w:r>
        <w:rPr>
          <w:rFonts w:ascii="Arial" w:hAnsi="Arial" w:cs="Arial"/>
          <w:sz w:val="24"/>
        </w:rPr>
        <w:t>a</w:t>
      </w:r>
      <w:r>
        <w:rPr>
          <w:rFonts w:ascii="Arial" w:hAnsi="Arial" w:cs="Arial"/>
          <w:sz w:val="24"/>
        </w:rPr>
        <w:t xml:space="preserve">trimonial ante la Contaduría General del Poder Judicial dentro de </w:t>
      </w:r>
      <w:r>
        <w:rPr>
          <w:rFonts w:ascii="Arial" w:hAnsi="Arial" w:cs="Arial"/>
          <w:sz w:val="24"/>
        </w:rPr>
        <w:lastRenderedPageBreak/>
        <w:t>los diez (10) días de h</w:t>
      </w:r>
      <w:r>
        <w:rPr>
          <w:rFonts w:ascii="Arial" w:hAnsi="Arial" w:cs="Arial"/>
          <w:sz w:val="24"/>
        </w:rPr>
        <w:t>a</w:t>
      </w:r>
      <w:r>
        <w:rPr>
          <w:rFonts w:ascii="Arial" w:hAnsi="Arial" w:cs="Arial"/>
          <w:sz w:val="24"/>
        </w:rPr>
        <w:t>ber tomado posesión en el cargo; como así también -y en igual plazo- la obligación de r</w:t>
      </w:r>
      <w:r>
        <w:rPr>
          <w:rFonts w:ascii="Arial" w:hAnsi="Arial" w:cs="Arial"/>
          <w:sz w:val="24"/>
        </w:rPr>
        <w:t>e</w:t>
      </w:r>
      <w:r>
        <w:rPr>
          <w:rFonts w:ascii="Arial" w:hAnsi="Arial" w:cs="Arial"/>
          <w:sz w:val="24"/>
        </w:rPr>
        <w:t>gistrar sus datos en el Sistema de Gestión de Personal -SGP-. 3º) A su vez, deberá acreditar residencia en la localidad asiento del organismo -Acuerdo General Nº 13/17 del 16-05-17, Punto 2º)- dentro de los diez (10) días de haber tomado posesión del cargo. 4º) Deberá informar, bajo declaración jurada, si ejerce o no la docencia ind</w:t>
      </w:r>
      <w:r>
        <w:rPr>
          <w:rFonts w:ascii="Arial" w:hAnsi="Arial" w:cs="Arial"/>
          <w:sz w:val="24"/>
        </w:rPr>
        <w:t>i</w:t>
      </w:r>
      <w:r>
        <w:rPr>
          <w:rFonts w:ascii="Arial" w:hAnsi="Arial" w:cs="Arial"/>
          <w:sz w:val="24"/>
        </w:rPr>
        <w:t>cando nivel, institución educativa, cantidad de horas cátedra asignadas, día y horario de eje</w:t>
      </w:r>
      <w:r>
        <w:rPr>
          <w:rFonts w:ascii="Arial" w:hAnsi="Arial" w:cs="Arial"/>
          <w:sz w:val="24"/>
        </w:rPr>
        <w:t>r</w:t>
      </w:r>
      <w:r>
        <w:rPr>
          <w:rFonts w:ascii="Arial" w:hAnsi="Arial" w:cs="Arial"/>
          <w:sz w:val="24"/>
        </w:rPr>
        <w:t>cicio de la docencia.-artículos 4 y 19 de la Ley Orgánica del Poder Judicial- dentro de los diez (10) días de haber tomado posesión del cargo. 5º) Notif</w:t>
      </w:r>
      <w:r>
        <w:rPr>
          <w:rFonts w:ascii="Arial" w:hAnsi="Arial" w:cs="Arial"/>
          <w:sz w:val="24"/>
        </w:rPr>
        <w:t>i</w:t>
      </w:r>
      <w:r>
        <w:rPr>
          <w:rFonts w:ascii="Arial" w:hAnsi="Arial" w:cs="Arial"/>
          <w:sz w:val="24"/>
        </w:rPr>
        <w:t>car y hacer saber</w:t>
      </w:r>
      <w:r w:rsidRPr="00BC455E">
        <w:rPr>
          <w:rFonts w:ascii="Arial" w:hAnsi="Arial" w:cs="Arial"/>
          <w:sz w:val="24"/>
          <w:szCs w:val="24"/>
          <w:lang w:val="es-ES" w:eastAsia="es-AR"/>
        </w:rPr>
        <w:t>.-</w:t>
      </w:r>
      <w:r>
        <w:rPr>
          <w:rFonts w:ascii="Arial" w:hAnsi="Arial" w:cs="Arial"/>
          <w:sz w:val="24"/>
          <w:szCs w:val="24"/>
          <w:lang w:val="es-ES" w:eastAsia="es-AR"/>
        </w:rPr>
        <w:t xml:space="preserve"> </w:t>
      </w:r>
    </w:p>
    <w:p w:rsidR="009A01B4" w:rsidRPr="00E6435E" w:rsidRDefault="009A01B4" w:rsidP="00E6435E">
      <w:pPr>
        <w:spacing w:after="0" w:line="360" w:lineRule="auto"/>
        <w:jc w:val="both"/>
        <w:rPr>
          <w:rFonts w:ascii="Arial" w:hAnsi="Arial" w:cs="Arial"/>
          <w:b/>
          <w:sz w:val="24"/>
          <w:szCs w:val="24"/>
          <w:lang w:val="es-ES" w:eastAsia="es-AR"/>
        </w:rPr>
      </w:pPr>
      <w:r w:rsidRPr="00C134A1">
        <w:rPr>
          <w:rFonts w:ascii="Arial" w:hAnsi="Arial" w:cs="Arial"/>
          <w:b/>
          <w:sz w:val="24"/>
          <w:szCs w:val="24"/>
          <w:u w:val="single"/>
          <w:lang w:val="es-ES" w:eastAsia="es-AR"/>
        </w:rPr>
        <w:t>PUNTO QUINTO</w:t>
      </w:r>
      <w:r w:rsidRPr="00C134A1">
        <w:rPr>
          <w:rFonts w:ascii="Arial" w:hAnsi="Arial" w:cs="Arial"/>
          <w:b/>
          <w:sz w:val="24"/>
          <w:szCs w:val="24"/>
          <w:lang w:val="es-ES" w:eastAsia="es-AR"/>
        </w:rPr>
        <w:t>:</w:t>
      </w:r>
      <w:r>
        <w:rPr>
          <w:rFonts w:ascii="Arial" w:hAnsi="Arial" w:cs="Arial"/>
          <w:b/>
          <w:sz w:val="24"/>
          <w:szCs w:val="24"/>
          <w:lang w:val="es-ES" w:eastAsia="es-AR"/>
        </w:rPr>
        <w:t xml:space="preserve"> ANTEPROYECTO DE PRESUPUESTO </w:t>
      </w:r>
      <w:r>
        <w:rPr>
          <w:rFonts w:ascii="Arial" w:hAnsi="Arial" w:cs="Calibri"/>
          <w:b/>
          <w:bCs/>
          <w:color w:val="000000"/>
          <w:sz w:val="24"/>
          <w:szCs w:val="24"/>
          <w:u w:color="000000"/>
          <w:lang w:val="es-ES_tradnl" w:eastAsia="es-AR"/>
        </w:rPr>
        <w:t>AÑO 2019 Y PLURIANUAL 2019/2021.-</w:t>
      </w:r>
      <w:r w:rsidR="00E6435E">
        <w:rPr>
          <w:rFonts w:ascii="Arial" w:hAnsi="Arial" w:cs="Calibri"/>
          <w:b/>
          <w:bCs/>
          <w:color w:val="000000"/>
          <w:sz w:val="24"/>
          <w:szCs w:val="24"/>
          <w:u w:color="000000"/>
          <w:lang w:val="es-ES_tradnl" w:eastAsia="es-AR"/>
        </w:rPr>
        <w:t>…</w:t>
      </w:r>
      <w:r w:rsidRPr="00C134A1">
        <w:rPr>
          <w:rFonts w:ascii="Arial" w:hAnsi="Arial" w:cs="Arial"/>
          <w:b/>
          <w:sz w:val="24"/>
          <w:szCs w:val="24"/>
          <w:lang w:val="es-ES" w:eastAsia="es-AR"/>
        </w:rPr>
        <w:t xml:space="preserve"> </w:t>
      </w:r>
      <w:r w:rsidRPr="008E22A0">
        <w:rPr>
          <w:rFonts w:ascii="Arial" w:hAnsi="Arial" w:cs="Calibri"/>
          <w:color w:val="000000"/>
          <w:sz w:val="24"/>
          <w:szCs w:val="24"/>
          <w:u w:color="000000"/>
          <w:lang w:val="es-ES_tradnl" w:eastAsia="es-AR"/>
        </w:rPr>
        <w:t xml:space="preserve">Por lo que; </w:t>
      </w:r>
      <w:r w:rsidRPr="008E22A0">
        <w:rPr>
          <w:rFonts w:ascii="Arial" w:hAnsi="Arial" w:cs="Calibri"/>
          <w:b/>
          <w:bCs/>
          <w:color w:val="000000"/>
          <w:sz w:val="24"/>
          <w:szCs w:val="24"/>
          <w:u w:val="single" w:color="000000"/>
          <w:lang w:val="de-DE" w:eastAsia="es-AR"/>
        </w:rPr>
        <w:t>SE ACUERDA</w:t>
      </w:r>
      <w:r w:rsidRPr="008E22A0">
        <w:rPr>
          <w:rFonts w:ascii="Arial" w:hAnsi="Arial" w:cs="Calibri"/>
          <w:color w:val="000000"/>
          <w:sz w:val="24"/>
          <w:szCs w:val="24"/>
          <w:u w:color="000000"/>
          <w:lang w:val="de-DE" w:eastAsia="es-AR"/>
        </w:rPr>
        <w:t xml:space="preserve">: </w:t>
      </w:r>
    </w:p>
    <w:p w:rsidR="009A01B4" w:rsidRDefault="009A01B4" w:rsidP="009A01B4">
      <w:pPr>
        <w:spacing w:after="0" w:line="360" w:lineRule="auto"/>
        <w:ind w:firstLine="708"/>
        <w:jc w:val="both"/>
        <w:rPr>
          <w:rFonts w:ascii="Arial" w:hAnsi="Arial" w:cs="Calibri"/>
          <w:color w:val="000000"/>
          <w:sz w:val="24"/>
          <w:szCs w:val="24"/>
          <w:u w:color="000000"/>
          <w:lang w:val="es-ES_tradnl" w:eastAsia="es-AR"/>
        </w:rPr>
      </w:pPr>
      <w:r w:rsidRPr="008E22A0">
        <w:rPr>
          <w:rFonts w:ascii="Arial" w:hAnsi="Arial" w:cs="Calibri"/>
          <w:color w:val="000000"/>
          <w:sz w:val="24"/>
          <w:szCs w:val="24"/>
          <w:u w:color="000000"/>
          <w:lang w:val="de-DE" w:eastAsia="es-AR"/>
        </w:rPr>
        <w:t>1</w:t>
      </w:r>
      <w:r w:rsidRPr="008E22A0">
        <w:rPr>
          <w:rFonts w:ascii="Arial" w:hAnsi="Arial" w:cs="Calibri"/>
          <w:color w:val="000000"/>
          <w:sz w:val="24"/>
          <w:szCs w:val="24"/>
          <w:u w:color="000000"/>
          <w:lang w:val="es-ES_tradnl" w:eastAsia="es-AR"/>
        </w:rPr>
        <w:t>º</w:t>
      </w:r>
      <w:r w:rsidRPr="008E22A0">
        <w:rPr>
          <w:rFonts w:ascii="Arial" w:hAnsi="Arial" w:cs="Calibri"/>
          <w:color w:val="000000"/>
          <w:sz w:val="24"/>
          <w:szCs w:val="24"/>
          <w:u w:color="000000"/>
          <w:lang w:val="de-DE" w:eastAsia="es-AR"/>
        </w:rPr>
        <w:t>)</w:t>
      </w:r>
      <w:r w:rsidRPr="008E22A0">
        <w:rPr>
          <w:rFonts w:ascii="Arial" w:hAnsi="Arial" w:cs="Calibri"/>
          <w:color w:val="000000"/>
          <w:sz w:val="24"/>
          <w:szCs w:val="24"/>
          <w:u w:color="000000"/>
          <w:lang w:val="es-ES_tradnl" w:eastAsia="es-AR"/>
        </w:rPr>
        <w:t xml:space="preserve"> Aprobar el Proyecto de Presupuesto de gastos del</w:t>
      </w:r>
      <w:r>
        <w:rPr>
          <w:rFonts w:ascii="Arial" w:hAnsi="Arial" w:cs="Calibri"/>
          <w:color w:val="000000"/>
          <w:sz w:val="24"/>
          <w:szCs w:val="24"/>
          <w:u w:color="000000"/>
          <w:lang w:val="es-ES_tradnl" w:eastAsia="es-AR"/>
        </w:rPr>
        <w:t xml:space="preserve"> Poder Judicial para el año 2019 </w:t>
      </w:r>
      <w:r w:rsidRPr="008E22A0">
        <w:rPr>
          <w:rFonts w:ascii="Arial" w:hAnsi="Arial" w:cs="Calibri"/>
          <w:color w:val="000000"/>
          <w:sz w:val="24"/>
          <w:szCs w:val="24"/>
          <w:u w:color="000000"/>
          <w:lang w:val="es-ES_tradnl" w:eastAsia="es-AR"/>
        </w:rPr>
        <w:t>por la suma de Pesos</w:t>
      </w:r>
      <w:r>
        <w:rPr>
          <w:rFonts w:ascii="Arial" w:hAnsi="Arial" w:cs="Calibri"/>
          <w:color w:val="000000"/>
          <w:sz w:val="24"/>
          <w:szCs w:val="24"/>
          <w:u w:color="000000"/>
          <w:lang w:val="es-ES_tradnl" w:eastAsia="es-AR"/>
        </w:rPr>
        <w:t xml:space="preserve"> Seis Mil Novecientos Veinticinco Millones Trescientos Nove</w:t>
      </w:r>
      <w:r>
        <w:rPr>
          <w:rFonts w:ascii="Arial" w:hAnsi="Arial" w:cs="Calibri"/>
          <w:color w:val="000000"/>
          <w:sz w:val="24"/>
          <w:szCs w:val="24"/>
          <w:u w:color="000000"/>
          <w:lang w:val="es-ES_tradnl" w:eastAsia="es-AR"/>
        </w:rPr>
        <w:t>n</w:t>
      </w:r>
      <w:r>
        <w:rPr>
          <w:rFonts w:ascii="Arial" w:hAnsi="Arial" w:cs="Calibri"/>
          <w:color w:val="000000"/>
          <w:sz w:val="24"/>
          <w:szCs w:val="24"/>
          <w:u w:color="000000"/>
          <w:lang w:val="es-ES_tradnl" w:eastAsia="es-AR"/>
        </w:rPr>
        <w:t>ta y Un Mil ($6.925.391</w:t>
      </w:r>
      <w:r w:rsidR="00E6435E">
        <w:rPr>
          <w:rFonts w:ascii="Arial" w:hAnsi="Arial" w:cs="Calibri"/>
          <w:color w:val="000000"/>
          <w:sz w:val="24"/>
          <w:szCs w:val="24"/>
          <w:u w:color="000000"/>
          <w:lang w:val="es-ES_tradnl" w:eastAsia="es-AR"/>
        </w:rPr>
        <w:t xml:space="preserve">.000,00.-), </w:t>
      </w:r>
      <w:proofErr w:type="gramStart"/>
      <w:r w:rsidRPr="008E22A0">
        <w:rPr>
          <w:rFonts w:ascii="Arial" w:hAnsi="Arial" w:cs="Calibri"/>
          <w:color w:val="000000"/>
          <w:sz w:val="24"/>
          <w:szCs w:val="24"/>
          <w:u w:color="000000"/>
          <w:lang w:val="es-ES_tradnl" w:eastAsia="es-AR"/>
        </w:rPr>
        <w:t>conforme</w:t>
      </w:r>
      <w:proofErr w:type="gramEnd"/>
      <w:r w:rsidRPr="008E22A0">
        <w:rPr>
          <w:rFonts w:ascii="Arial" w:hAnsi="Arial" w:cs="Calibri"/>
          <w:color w:val="000000"/>
          <w:sz w:val="24"/>
          <w:szCs w:val="24"/>
          <w:u w:color="000000"/>
          <w:lang w:val="es-ES_tradnl" w:eastAsia="es-AR"/>
        </w:rPr>
        <w:t xml:space="preserve"> al siguiente detalle y Fuente de Financiamie</w:t>
      </w:r>
      <w:r w:rsidRPr="008E22A0">
        <w:rPr>
          <w:rFonts w:ascii="Arial" w:hAnsi="Arial" w:cs="Calibri"/>
          <w:color w:val="000000"/>
          <w:sz w:val="24"/>
          <w:szCs w:val="24"/>
          <w:u w:color="000000"/>
          <w:lang w:val="es-ES_tradnl" w:eastAsia="es-AR"/>
        </w:rPr>
        <w:t>n</w:t>
      </w:r>
      <w:r w:rsidRPr="008E22A0">
        <w:rPr>
          <w:rFonts w:ascii="Arial" w:hAnsi="Arial" w:cs="Calibri"/>
          <w:color w:val="000000"/>
          <w:sz w:val="24"/>
          <w:szCs w:val="24"/>
          <w:u w:color="000000"/>
          <w:lang w:val="es-ES_tradnl" w:eastAsia="es-AR"/>
        </w:rPr>
        <w:t>to:</w:t>
      </w:r>
    </w:p>
    <w:p w:rsidR="009A01B4" w:rsidRDefault="009A01B4" w:rsidP="009A01B4">
      <w:pPr>
        <w:spacing w:after="0" w:line="360" w:lineRule="auto"/>
        <w:jc w:val="both"/>
        <w:rPr>
          <w:rFonts w:ascii="Arial" w:hAnsi="Arial" w:cs="Calibri"/>
          <w:color w:val="000000"/>
          <w:sz w:val="24"/>
          <w:szCs w:val="24"/>
          <w:u w:color="000000"/>
          <w:lang w:val="es-ES_tradnl" w:eastAsia="es-A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496"/>
        <w:gridCol w:w="1391"/>
        <w:gridCol w:w="1391"/>
        <w:gridCol w:w="1392"/>
        <w:gridCol w:w="1559"/>
      </w:tblGrid>
      <w:tr w:rsidR="009A01B4" w:rsidRPr="000C3B58" w:rsidTr="008A411D">
        <w:tc>
          <w:tcPr>
            <w:tcW w:w="1555"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Concepto</w:t>
            </w:r>
          </w:p>
        </w:tc>
        <w:tc>
          <w:tcPr>
            <w:tcW w:w="1496"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S.T.J.</w:t>
            </w:r>
          </w:p>
        </w:tc>
        <w:tc>
          <w:tcPr>
            <w:tcW w:w="1391"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M.P.F.</w:t>
            </w:r>
          </w:p>
        </w:tc>
        <w:tc>
          <w:tcPr>
            <w:tcW w:w="1391"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M.P.D</w:t>
            </w:r>
          </w:p>
        </w:tc>
        <w:tc>
          <w:tcPr>
            <w:tcW w:w="1392" w:type="dxa"/>
          </w:tcPr>
          <w:p w:rsidR="009A01B4" w:rsidRPr="000C3B58" w:rsidRDefault="009A01B4" w:rsidP="008A411D">
            <w:pPr>
              <w:spacing w:after="0" w:line="360" w:lineRule="auto"/>
              <w:jc w:val="both"/>
              <w:rPr>
                <w:rFonts w:ascii="Arial" w:hAnsi="Arial" w:cs="Arial"/>
                <w:sz w:val="20"/>
                <w:szCs w:val="20"/>
                <w:lang w:val="es-ES"/>
              </w:rPr>
            </w:pPr>
            <w:proofErr w:type="spellStart"/>
            <w:r w:rsidRPr="000C3B58">
              <w:rPr>
                <w:rFonts w:ascii="Arial" w:hAnsi="Arial" w:cs="Arial"/>
                <w:sz w:val="20"/>
                <w:szCs w:val="20"/>
                <w:lang w:val="es-ES"/>
              </w:rPr>
              <w:t>Trib</w:t>
            </w:r>
            <w:proofErr w:type="spellEnd"/>
            <w:r w:rsidRPr="000C3B58">
              <w:rPr>
                <w:rFonts w:ascii="Arial" w:hAnsi="Arial" w:cs="Arial"/>
                <w:sz w:val="20"/>
                <w:szCs w:val="20"/>
                <w:lang w:val="es-ES"/>
              </w:rPr>
              <w:t xml:space="preserve">. </w:t>
            </w:r>
            <w:proofErr w:type="spellStart"/>
            <w:r w:rsidRPr="000C3B58">
              <w:rPr>
                <w:rFonts w:ascii="Arial" w:hAnsi="Arial" w:cs="Arial"/>
                <w:sz w:val="20"/>
                <w:szCs w:val="20"/>
                <w:lang w:val="es-ES"/>
              </w:rPr>
              <w:t>Elect</w:t>
            </w:r>
            <w:proofErr w:type="spellEnd"/>
          </w:p>
        </w:tc>
        <w:tc>
          <w:tcPr>
            <w:tcW w:w="1559"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Total</w:t>
            </w:r>
          </w:p>
        </w:tc>
      </w:tr>
      <w:tr w:rsidR="009A01B4" w:rsidRPr="000C3B58" w:rsidTr="008A411D">
        <w:tc>
          <w:tcPr>
            <w:tcW w:w="1555"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Personal</w:t>
            </w:r>
          </w:p>
        </w:tc>
        <w:tc>
          <w:tcPr>
            <w:tcW w:w="14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4.523.092.000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749.892.000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452.073.000</w:t>
            </w:r>
          </w:p>
        </w:tc>
        <w:tc>
          <w:tcPr>
            <w:tcW w:w="1392"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61.084.000</w:t>
            </w:r>
          </w:p>
        </w:tc>
        <w:tc>
          <w:tcPr>
            <w:tcW w:w="1559"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5.786.141.000</w:t>
            </w:r>
          </w:p>
        </w:tc>
      </w:tr>
      <w:tr w:rsidR="009A01B4" w:rsidRPr="000C3B58" w:rsidTr="008A411D">
        <w:tc>
          <w:tcPr>
            <w:tcW w:w="1555"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 xml:space="preserve">Bienes y </w:t>
            </w:r>
            <w:proofErr w:type="spellStart"/>
            <w:r w:rsidRPr="000C3B58">
              <w:rPr>
                <w:rFonts w:ascii="Arial" w:hAnsi="Arial" w:cs="Arial"/>
                <w:sz w:val="20"/>
                <w:szCs w:val="20"/>
                <w:lang w:val="es-ES"/>
              </w:rPr>
              <w:t>Serv</w:t>
            </w:r>
            <w:proofErr w:type="spellEnd"/>
            <w:r w:rsidRPr="000C3B58">
              <w:rPr>
                <w:rFonts w:ascii="Arial" w:hAnsi="Arial" w:cs="Arial"/>
                <w:sz w:val="20"/>
                <w:szCs w:val="20"/>
                <w:lang w:val="es-ES"/>
              </w:rPr>
              <w:t>.</w:t>
            </w:r>
          </w:p>
        </w:tc>
        <w:tc>
          <w:tcPr>
            <w:tcW w:w="14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278.820.000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13.840.000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11.150.000</w:t>
            </w:r>
          </w:p>
        </w:tc>
        <w:tc>
          <w:tcPr>
            <w:tcW w:w="1392"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1.581.000</w:t>
            </w:r>
          </w:p>
        </w:tc>
        <w:tc>
          <w:tcPr>
            <w:tcW w:w="1559"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305.391.000</w:t>
            </w:r>
          </w:p>
        </w:tc>
      </w:tr>
      <w:tr w:rsidR="009A01B4" w:rsidRPr="000C3B58" w:rsidTr="008A411D">
        <w:tc>
          <w:tcPr>
            <w:tcW w:w="1555"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Bs. de Uso</w:t>
            </w:r>
          </w:p>
        </w:tc>
        <w:tc>
          <w:tcPr>
            <w:tcW w:w="14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166.879.000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3.250.000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2.450.000</w:t>
            </w:r>
          </w:p>
        </w:tc>
        <w:tc>
          <w:tcPr>
            <w:tcW w:w="1392"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1.600.000</w:t>
            </w:r>
          </w:p>
        </w:tc>
        <w:tc>
          <w:tcPr>
            <w:tcW w:w="1559"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174.179.000</w:t>
            </w:r>
          </w:p>
        </w:tc>
      </w:tr>
      <w:tr w:rsidR="009A01B4" w:rsidRPr="000C3B58" w:rsidTr="008A411D">
        <w:tc>
          <w:tcPr>
            <w:tcW w:w="1555" w:type="dxa"/>
          </w:tcPr>
          <w:p w:rsidR="009A01B4" w:rsidRPr="000C3B58" w:rsidRDefault="009A01B4" w:rsidP="008A411D">
            <w:pPr>
              <w:spacing w:after="0" w:line="360" w:lineRule="auto"/>
              <w:jc w:val="both"/>
              <w:rPr>
                <w:rFonts w:ascii="Arial" w:hAnsi="Arial" w:cs="Arial"/>
                <w:sz w:val="20"/>
                <w:szCs w:val="20"/>
                <w:lang w:val="es-US"/>
              </w:rPr>
            </w:pPr>
            <w:r w:rsidRPr="000C3B58">
              <w:rPr>
                <w:rFonts w:ascii="Arial" w:hAnsi="Arial" w:cs="Arial"/>
                <w:sz w:val="20"/>
                <w:szCs w:val="20"/>
                <w:lang w:val="es-US"/>
              </w:rPr>
              <w:t xml:space="preserve">Obra pública </w:t>
            </w:r>
          </w:p>
        </w:tc>
        <w:tc>
          <w:tcPr>
            <w:tcW w:w="14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659.680.000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0</w:t>
            </w:r>
          </w:p>
        </w:tc>
        <w:tc>
          <w:tcPr>
            <w:tcW w:w="1391"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0</w:t>
            </w:r>
          </w:p>
        </w:tc>
        <w:tc>
          <w:tcPr>
            <w:tcW w:w="1392"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0</w:t>
            </w:r>
          </w:p>
        </w:tc>
        <w:tc>
          <w:tcPr>
            <w:tcW w:w="1559"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659.680.000</w:t>
            </w:r>
          </w:p>
        </w:tc>
      </w:tr>
      <w:tr w:rsidR="009A01B4" w:rsidRPr="000C3B58" w:rsidTr="008A411D">
        <w:trPr>
          <w:trHeight w:val="397"/>
        </w:trPr>
        <w:tc>
          <w:tcPr>
            <w:tcW w:w="1555" w:type="dxa"/>
            <w:vAlign w:val="center"/>
          </w:tcPr>
          <w:p w:rsidR="009A01B4" w:rsidRPr="000C3B58" w:rsidRDefault="009A01B4" w:rsidP="008A411D">
            <w:pPr>
              <w:spacing w:after="0" w:line="360" w:lineRule="auto"/>
              <w:jc w:val="both"/>
              <w:rPr>
                <w:rFonts w:ascii="Arial" w:hAnsi="Arial" w:cs="Arial"/>
                <w:b/>
                <w:sz w:val="20"/>
                <w:szCs w:val="20"/>
                <w:lang w:val="es-US"/>
              </w:rPr>
            </w:pPr>
            <w:r w:rsidRPr="000C3B58">
              <w:rPr>
                <w:rFonts w:ascii="Arial" w:hAnsi="Arial" w:cs="Arial"/>
                <w:b/>
                <w:sz w:val="20"/>
                <w:szCs w:val="20"/>
                <w:lang w:val="es-US"/>
              </w:rPr>
              <w:t>TOTAL</w:t>
            </w:r>
          </w:p>
        </w:tc>
        <w:tc>
          <w:tcPr>
            <w:tcW w:w="1496"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5.628.471.000</w:t>
            </w:r>
          </w:p>
        </w:tc>
        <w:tc>
          <w:tcPr>
            <w:tcW w:w="1391"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766.982.000</w:t>
            </w:r>
          </w:p>
        </w:tc>
        <w:tc>
          <w:tcPr>
            <w:tcW w:w="1391"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465.673.000</w:t>
            </w:r>
          </w:p>
        </w:tc>
        <w:tc>
          <w:tcPr>
            <w:tcW w:w="1392"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64.265.000</w:t>
            </w:r>
          </w:p>
        </w:tc>
        <w:tc>
          <w:tcPr>
            <w:tcW w:w="1559"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6.925.391.000</w:t>
            </w:r>
          </w:p>
        </w:tc>
      </w:tr>
    </w:tbl>
    <w:p w:rsidR="009A01B4" w:rsidRPr="000C3B58" w:rsidRDefault="009A01B4" w:rsidP="009A01B4">
      <w:pPr>
        <w:spacing w:after="0" w:line="360" w:lineRule="auto"/>
        <w:jc w:val="both"/>
        <w:rPr>
          <w:rFonts w:ascii="Arial" w:hAnsi="Arial" w:cs="Arial"/>
          <w:i/>
          <w:color w:val="000000"/>
          <w:sz w:val="24"/>
          <w:szCs w:val="24"/>
          <w:u w:val="single"/>
          <w:lang w:val="es-ES_tradnl" w:eastAsia="es-A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795"/>
        <w:gridCol w:w="1796"/>
        <w:gridCol w:w="1796"/>
      </w:tblGrid>
      <w:tr w:rsidR="009A01B4" w:rsidRPr="000C3B58" w:rsidTr="008A411D">
        <w:tc>
          <w:tcPr>
            <w:tcW w:w="3397"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Inciso</w:t>
            </w:r>
          </w:p>
        </w:tc>
        <w:tc>
          <w:tcPr>
            <w:tcW w:w="1795"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Renta General</w:t>
            </w:r>
          </w:p>
        </w:tc>
        <w:tc>
          <w:tcPr>
            <w:tcW w:w="1796"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Renta Afectada</w:t>
            </w:r>
          </w:p>
        </w:tc>
        <w:tc>
          <w:tcPr>
            <w:tcW w:w="1796"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ES"/>
              </w:rPr>
              <w:t>Total</w:t>
            </w:r>
          </w:p>
        </w:tc>
      </w:tr>
      <w:tr w:rsidR="009A01B4" w:rsidRPr="000C3B58" w:rsidTr="008A411D">
        <w:tc>
          <w:tcPr>
            <w:tcW w:w="3397"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US"/>
              </w:rPr>
              <w:t>A-</w:t>
            </w:r>
            <w:r w:rsidRPr="000C3B58">
              <w:rPr>
                <w:rFonts w:ascii="Arial" w:hAnsi="Arial" w:cs="Arial"/>
                <w:sz w:val="20"/>
                <w:szCs w:val="20"/>
                <w:lang w:val="es-ES"/>
              </w:rPr>
              <w:t xml:space="preserve"> Gasto en Personal</w:t>
            </w:r>
          </w:p>
        </w:tc>
        <w:tc>
          <w:tcPr>
            <w:tcW w:w="1795"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5.786.141.000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5.786.141.000</w:t>
            </w:r>
          </w:p>
        </w:tc>
      </w:tr>
      <w:tr w:rsidR="009A01B4" w:rsidRPr="000C3B58" w:rsidTr="008A411D">
        <w:tc>
          <w:tcPr>
            <w:tcW w:w="3397"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US"/>
              </w:rPr>
              <w:t>B</w:t>
            </w:r>
            <w:r w:rsidRPr="000C3B58">
              <w:rPr>
                <w:rFonts w:ascii="Arial" w:hAnsi="Arial" w:cs="Arial"/>
                <w:sz w:val="20"/>
                <w:szCs w:val="20"/>
                <w:lang w:val="es-ES"/>
              </w:rPr>
              <w:t xml:space="preserve">- Bs Consumo y </w:t>
            </w:r>
            <w:proofErr w:type="spellStart"/>
            <w:r w:rsidRPr="000C3B58">
              <w:rPr>
                <w:rFonts w:ascii="Arial" w:hAnsi="Arial" w:cs="Arial"/>
                <w:sz w:val="20"/>
                <w:szCs w:val="20"/>
                <w:lang w:val="es-ES"/>
              </w:rPr>
              <w:t>Serv</w:t>
            </w:r>
            <w:proofErr w:type="spellEnd"/>
            <w:r w:rsidRPr="000C3B58">
              <w:rPr>
                <w:rFonts w:ascii="Arial" w:hAnsi="Arial" w:cs="Arial"/>
                <w:sz w:val="20"/>
                <w:szCs w:val="20"/>
                <w:lang w:val="es-ES"/>
              </w:rPr>
              <w:t xml:space="preserve">. No </w:t>
            </w:r>
            <w:proofErr w:type="spellStart"/>
            <w:r w:rsidRPr="000C3B58">
              <w:rPr>
                <w:rFonts w:ascii="Arial" w:hAnsi="Arial" w:cs="Arial"/>
                <w:sz w:val="20"/>
                <w:szCs w:val="20"/>
                <w:lang w:val="es-ES"/>
              </w:rPr>
              <w:t>Pers</w:t>
            </w:r>
            <w:proofErr w:type="spellEnd"/>
            <w:r w:rsidRPr="000C3B58">
              <w:rPr>
                <w:rFonts w:ascii="Arial" w:hAnsi="Arial" w:cs="Arial"/>
                <w:sz w:val="20"/>
                <w:szCs w:val="20"/>
                <w:lang w:val="es-ES"/>
              </w:rPr>
              <w:t>.</w:t>
            </w:r>
          </w:p>
        </w:tc>
        <w:tc>
          <w:tcPr>
            <w:tcW w:w="1795"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144.386.000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161.005.000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305.391.000</w:t>
            </w:r>
          </w:p>
        </w:tc>
      </w:tr>
      <w:tr w:rsidR="009A01B4" w:rsidRPr="000C3B58" w:rsidTr="008A411D">
        <w:tc>
          <w:tcPr>
            <w:tcW w:w="3397" w:type="dxa"/>
          </w:tcPr>
          <w:p w:rsidR="009A01B4" w:rsidRPr="000C3B58" w:rsidRDefault="009A01B4" w:rsidP="008A411D">
            <w:pPr>
              <w:spacing w:after="0" w:line="360" w:lineRule="auto"/>
              <w:jc w:val="both"/>
              <w:rPr>
                <w:rFonts w:ascii="Arial" w:hAnsi="Arial" w:cs="Arial"/>
                <w:sz w:val="20"/>
                <w:szCs w:val="20"/>
                <w:lang w:val="es-ES"/>
              </w:rPr>
            </w:pPr>
            <w:r w:rsidRPr="000C3B58">
              <w:rPr>
                <w:rFonts w:ascii="Arial" w:hAnsi="Arial" w:cs="Arial"/>
                <w:sz w:val="20"/>
                <w:szCs w:val="20"/>
                <w:lang w:val="es-US"/>
              </w:rPr>
              <w:t>C-</w:t>
            </w:r>
            <w:r w:rsidRPr="000C3B58">
              <w:rPr>
                <w:rFonts w:ascii="Arial" w:hAnsi="Arial" w:cs="Arial"/>
                <w:sz w:val="20"/>
                <w:szCs w:val="20"/>
                <w:lang w:val="es-ES"/>
              </w:rPr>
              <w:t xml:space="preserve"> Bienes de Uso</w:t>
            </w:r>
          </w:p>
        </w:tc>
        <w:tc>
          <w:tcPr>
            <w:tcW w:w="1795"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123.116.000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51.063.000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174.179.000</w:t>
            </w:r>
          </w:p>
        </w:tc>
      </w:tr>
      <w:tr w:rsidR="009A01B4" w:rsidRPr="000C3B58" w:rsidTr="008A411D">
        <w:tc>
          <w:tcPr>
            <w:tcW w:w="3397" w:type="dxa"/>
          </w:tcPr>
          <w:p w:rsidR="009A01B4" w:rsidRPr="000C3B58" w:rsidRDefault="009A01B4" w:rsidP="008A411D">
            <w:pPr>
              <w:spacing w:after="0" w:line="360" w:lineRule="auto"/>
              <w:jc w:val="both"/>
              <w:rPr>
                <w:rFonts w:ascii="Arial" w:hAnsi="Arial" w:cs="Arial"/>
                <w:sz w:val="20"/>
                <w:szCs w:val="20"/>
                <w:lang w:val="es-US"/>
              </w:rPr>
            </w:pPr>
            <w:r w:rsidRPr="000C3B58">
              <w:rPr>
                <w:rFonts w:ascii="Arial" w:hAnsi="Arial" w:cs="Arial"/>
                <w:sz w:val="20"/>
                <w:szCs w:val="20"/>
                <w:lang w:val="es-US"/>
              </w:rPr>
              <w:t xml:space="preserve">D- Obra pública </w:t>
            </w:r>
          </w:p>
        </w:tc>
        <w:tc>
          <w:tcPr>
            <w:tcW w:w="1795"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659.680.000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0</w:t>
            </w:r>
          </w:p>
        </w:tc>
        <w:tc>
          <w:tcPr>
            <w:tcW w:w="1796" w:type="dxa"/>
            <w:vAlign w:val="center"/>
          </w:tcPr>
          <w:p w:rsidR="009A01B4" w:rsidRPr="000C3B58" w:rsidRDefault="009A01B4" w:rsidP="008A411D">
            <w:pPr>
              <w:spacing w:after="0" w:line="360" w:lineRule="auto"/>
              <w:jc w:val="both"/>
              <w:rPr>
                <w:rFonts w:ascii="Arial" w:hAnsi="Arial" w:cs="Arial"/>
                <w:color w:val="000000"/>
                <w:sz w:val="20"/>
                <w:szCs w:val="20"/>
              </w:rPr>
            </w:pPr>
            <w:r>
              <w:rPr>
                <w:rFonts w:ascii="Arial" w:hAnsi="Arial" w:cs="Arial"/>
                <w:color w:val="000000"/>
                <w:sz w:val="20"/>
                <w:szCs w:val="20"/>
              </w:rPr>
              <w:t>659.680.000</w:t>
            </w:r>
          </w:p>
        </w:tc>
      </w:tr>
      <w:tr w:rsidR="009A01B4" w:rsidRPr="000C3B58" w:rsidTr="008A411D">
        <w:trPr>
          <w:trHeight w:val="340"/>
        </w:trPr>
        <w:tc>
          <w:tcPr>
            <w:tcW w:w="3397" w:type="dxa"/>
            <w:vAlign w:val="center"/>
          </w:tcPr>
          <w:p w:rsidR="009A01B4" w:rsidRPr="000C3B58" w:rsidRDefault="009A01B4" w:rsidP="008A411D">
            <w:pPr>
              <w:spacing w:after="0" w:line="360" w:lineRule="auto"/>
              <w:jc w:val="both"/>
              <w:rPr>
                <w:rFonts w:ascii="Arial" w:hAnsi="Arial" w:cs="Arial"/>
                <w:b/>
                <w:sz w:val="20"/>
                <w:szCs w:val="20"/>
                <w:lang w:val="es-US"/>
              </w:rPr>
            </w:pPr>
            <w:r w:rsidRPr="000C3B58">
              <w:rPr>
                <w:rFonts w:ascii="Arial" w:hAnsi="Arial" w:cs="Arial"/>
                <w:b/>
                <w:sz w:val="20"/>
                <w:szCs w:val="20"/>
                <w:lang w:val="es-US"/>
              </w:rPr>
              <w:t>TOTAL</w:t>
            </w:r>
          </w:p>
        </w:tc>
        <w:tc>
          <w:tcPr>
            <w:tcW w:w="1795"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6.713.323.000</w:t>
            </w:r>
          </w:p>
        </w:tc>
        <w:tc>
          <w:tcPr>
            <w:tcW w:w="1796"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212.068.000</w:t>
            </w:r>
          </w:p>
        </w:tc>
        <w:tc>
          <w:tcPr>
            <w:tcW w:w="1796" w:type="dxa"/>
            <w:vAlign w:val="center"/>
          </w:tcPr>
          <w:p w:rsidR="009A01B4" w:rsidRPr="000C3B58" w:rsidRDefault="009A01B4" w:rsidP="008A411D">
            <w:pPr>
              <w:spacing w:after="0" w:line="360" w:lineRule="auto"/>
              <w:jc w:val="both"/>
              <w:rPr>
                <w:rFonts w:ascii="Arial" w:hAnsi="Arial" w:cs="Arial"/>
                <w:b/>
                <w:bCs/>
                <w:color w:val="000000"/>
                <w:sz w:val="20"/>
                <w:szCs w:val="20"/>
              </w:rPr>
            </w:pPr>
            <w:r>
              <w:rPr>
                <w:rFonts w:ascii="Arial" w:hAnsi="Arial" w:cs="Arial"/>
                <w:b/>
                <w:bCs/>
                <w:color w:val="000000"/>
                <w:sz w:val="20"/>
                <w:szCs w:val="20"/>
              </w:rPr>
              <w:t>6.925.391.000</w:t>
            </w:r>
          </w:p>
        </w:tc>
      </w:tr>
    </w:tbl>
    <w:p w:rsidR="009A01B4" w:rsidRDefault="009A01B4" w:rsidP="009A01B4">
      <w:pPr>
        <w:spacing w:after="0" w:line="360" w:lineRule="auto"/>
        <w:jc w:val="both"/>
        <w:rPr>
          <w:rFonts w:ascii="Arial" w:hAnsi="Arial" w:cs="Calibri"/>
          <w:color w:val="000000"/>
          <w:sz w:val="24"/>
          <w:szCs w:val="24"/>
          <w:u w:color="000000"/>
          <w:lang w:val="es-ES_tradnl" w:eastAsia="es-AR"/>
        </w:rPr>
      </w:pPr>
    </w:p>
    <w:p w:rsidR="009A01B4" w:rsidRDefault="009A01B4" w:rsidP="009A01B4">
      <w:pPr>
        <w:spacing w:after="0" w:line="360" w:lineRule="auto"/>
        <w:ind w:firstLine="708"/>
        <w:jc w:val="both"/>
        <w:rPr>
          <w:rFonts w:ascii="Arial" w:hAnsi="Arial" w:cs="Calibri"/>
          <w:color w:val="000000"/>
          <w:sz w:val="24"/>
          <w:szCs w:val="24"/>
          <w:u w:color="000000"/>
          <w:lang w:val="es-ES_tradnl" w:eastAsia="es-AR"/>
        </w:rPr>
      </w:pPr>
      <w:r w:rsidRPr="008E22A0">
        <w:rPr>
          <w:rFonts w:ascii="Arial" w:hAnsi="Arial" w:cs="Calibri"/>
          <w:color w:val="000000"/>
          <w:sz w:val="24"/>
          <w:szCs w:val="24"/>
          <w:u w:color="000000"/>
          <w:lang w:val="es-ES_tradnl" w:eastAsia="es-AR"/>
        </w:rPr>
        <w:t xml:space="preserve">2º) </w:t>
      </w:r>
      <w:r>
        <w:rPr>
          <w:rFonts w:ascii="Arial" w:hAnsi="Arial" w:cs="Calibri"/>
          <w:color w:val="000000"/>
          <w:sz w:val="24"/>
          <w:szCs w:val="24"/>
          <w:u w:color="000000"/>
          <w:lang w:val="es-ES_tradnl" w:eastAsia="es-AR"/>
        </w:rPr>
        <w:t>Solicitar la ratificación de lo dispuesto por el artículo 25º de la Ley 10.531 en concepto de “Suplencias y Reemplazos”, de conformidad a la pr</w:t>
      </w:r>
      <w:r>
        <w:rPr>
          <w:rFonts w:ascii="Arial" w:hAnsi="Arial" w:cs="Calibri"/>
          <w:color w:val="000000"/>
          <w:sz w:val="24"/>
          <w:szCs w:val="24"/>
          <w:u w:color="000000"/>
          <w:lang w:val="es-ES_tradnl" w:eastAsia="es-AR"/>
        </w:rPr>
        <w:t>o</w:t>
      </w:r>
      <w:r>
        <w:rPr>
          <w:rFonts w:ascii="Arial" w:hAnsi="Arial" w:cs="Calibri"/>
          <w:color w:val="000000"/>
          <w:sz w:val="24"/>
          <w:szCs w:val="24"/>
          <w:u w:color="000000"/>
          <w:lang w:val="es-ES_tradnl" w:eastAsia="es-AR"/>
        </w:rPr>
        <w:t>puesta obrante, señalada en el párrafo 6º) del presente Punto.-</w:t>
      </w:r>
    </w:p>
    <w:p w:rsidR="009A01B4" w:rsidRDefault="009A01B4" w:rsidP="009A01B4">
      <w:pPr>
        <w:spacing w:after="0" w:line="360" w:lineRule="auto"/>
        <w:ind w:firstLine="708"/>
        <w:jc w:val="both"/>
        <w:rPr>
          <w:rFonts w:ascii="Arial" w:hAnsi="Arial" w:cs="Calibri"/>
          <w:color w:val="000000"/>
          <w:sz w:val="24"/>
          <w:szCs w:val="24"/>
          <w:u w:color="000000"/>
          <w:lang w:val="es-ES_tradnl" w:eastAsia="es-AR"/>
        </w:rPr>
      </w:pPr>
      <w:r>
        <w:rPr>
          <w:rFonts w:ascii="Arial" w:hAnsi="Arial" w:cs="Calibri"/>
          <w:color w:val="000000"/>
          <w:sz w:val="24"/>
          <w:szCs w:val="24"/>
          <w:u w:color="000000"/>
          <w:lang w:val="es-ES_tradnl" w:eastAsia="es-AR"/>
        </w:rPr>
        <w:t xml:space="preserve">3º) </w:t>
      </w:r>
      <w:r w:rsidRPr="008E22A0">
        <w:rPr>
          <w:rFonts w:ascii="Arial" w:hAnsi="Arial" w:cs="Calibri"/>
          <w:color w:val="000000"/>
          <w:sz w:val="24"/>
          <w:szCs w:val="24"/>
          <w:u w:color="000000"/>
          <w:lang w:val="es-ES_tradnl" w:eastAsia="es-AR"/>
        </w:rPr>
        <w:t>Remitir el Proyecto de Presupuesto al Poder Ejecutivo Provincial de conform</w:t>
      </w:r>
      <w:r w:rsidRPr="008E22A0">
        <w:rPr>
          <w:rFonts w:ascii="Arial" w:hAnsi="Arial" w:cs="Calibri"/>
          <w:color w:val="000000"/>
          <w:sz w:val="24"/>
          <w:szCs w:val="24"/>
          <w:u w:color="000000"/>
          <w:lang w:val="es-ES_tradnl" w:eastAsia="es-AR"/>
        </w:rPr>
        <w:t>i</w:t>
      </w:r>
      <w:r w:rsidRPr="008E22A0">
        <w:rPr>
          <w:rFonts w:ascii="Arial" w:hAnsi="Arial" w:cs="Calibri"/>
          <w:color w:val="000000"/>
          <w:sz w:val="24"/>
          <w:szCs w:val="24"/>
          <w:u w:color="000000"/>
          <w:lang w:val="es-ES_tradnl" w:eastAsia="es-AR"/>
        </w:rPr>
        <w:t>dad a lo dispuesto en el artíc</w:t>
      </w:r>
      <w:r>
        <w:rPr>
          <w:rFonts w:ascii="Arial" w:hAnsi="Arial" w:cs="Calibri"/>
          <w:color w:val="000000"/>
          <w:sz w:val="24"/>
          <w:szCs w:val="24"/>
          <w:u w:color="000000"/>
          <w:lang w:val="es-ES_tradnl" w:eastAsia="es-AR"/>
        </w:rPr>
        <w:t>ulo 37º, inciso 4) de la Ley Nº</w:t>
      </w:r>
      <w:r w:rsidRPr="008E22A0">
        <w:rPr>
          <w:rFonts w:ascii="Arial" w:hAnsi="Arial" w:cs="Calibri"/>
          <w:color w:val="000000"/>
          <w:sz w:val="24"/>
          <w:szCs w:val="24"/>
          <w:u w:color="000000"/>
          <w:lang w:val="es-ES_tradnl" w:eastAsia="es-AR"/>
        </w:rPr>
        <w:t xml:space="preserve"> 6902.</w:t>
      </w:r>
    </w:p>
    <w:p w:rsidR="009A01B4" w:rsidRDefault="009A01B4" w:rsidP="009A01B4">
      <w:pPr>
        <w:spacing w:after="0" w:line="360" w:lineRule="auto"/>
        <w:ind w:firstLine="708"/>
        <w:jc w:val="both"/>
        <w:rPr>
          <w:rFonts w:ascii="Arial" w:hAnsi="Arial" w:cs="Calibri"/>
          <w:color w:val="000000"/>
          <w:sz w:val="24"/>
          <w:szCs w:val="24"/>
          <w:u w:color="000000"/>
          <w:lang w:val="es-ES_tradnl" w:eastAsia="es-AR"/>
        </w:rPr>
      </w:pPr>
      <w:r>
        <w:rPr>
          <w:rFonts w:ascii="Arial" w:hAnsi="Arial" w:cs="Calibri"/>
          <w:color w:val="000000"/>
          <w:sz w:val="24"/>
          <w:szCs w:val="24"/>
          <w:u w:color="000000"/>
          <w:lang w:val="es-ES_tradnl" w:eastAsia="es-AR"/>
        </w:rPr>
        <w:t xml:space="preserve">4º) </w:t>
      </w:r>
      <w:r w:rsidRPr="008E22A0">
        <w:rPr>
          <w:rFonts w:ascii="Arial" w:hAnsi="Arial" w:cs="Calibri"/>
          <w:color w:val="000000"/>
          <w:sz w:val="24"/>
          <w:szCs w:val="24"/>
          <w:u w:color="000000"/>
          <w:lang w:val="es-ES_tradnl" w:eastAsia="es-AR"/>
        </w:rPr>
        <w:t xml:space="preserve">Notificar y hacer saber.- </w:t>
      </w:r>
    </w:p>
    <w:p w:rsidR="009A01B4" w:rsidRPr="001D24B5" w:rsidRDefault="009A01B4" w:rsidP="009A01B4">
      <w:pPr>
        <w:spacing w:after="0" w:line="360" w:lineRule="auto"/>
        <w:jc w:val="both"/>
        <w:rPr>
          <w:rFonts w:ascii="Arial" w:hAnsi="Arial" w:cs="Calibri"/>
          <w:sz w:val="24"/>
          <w:szCs w:val="24"/>
        </w:rPr>
      </w:pPr>
      <w:r w:rsidRPr="0009475C">
        <w:rPr>
          <w:rFonts w:ascii="Arial" w:hAnsi="Arial" w:cs="Calibri"/>
          <w:b/>
          <w:color w:val="000000"/>
          <w:sz w:val="24"/>
          <w:szCs w:val="24"/>
          <w:u w:val="single"/>
          <w:lang w:val="es-ES_tradnl" w:eastAsia="es-AR"/>
        </w:rPr>
        <w:lastRenderedPageBreak/>
        <w:t>PUNTO SEXTO</w:t>
      </w:r>
      <w:r w:rsidRPr="0009475C">
        <w:rPr>
          <w:rFonts w:ascii="Arial" w:hAnsi="Arial" w:cs="Calibri"/>
          <w:b/>
          <w:color w:val="000000"/>
          <w:sz w:val="24"/>
          <w:szCs w:val="24"/>
          <w:u w:color="000000"/>
          <w:lang w:val="es-ES_tradnl" w:eastAsia="es-AR"/>
        </w:rPr>
        <w:t>: REGLAS PRÁCTICAS PARA LA IMPLEMENTACIÓN DE LA ORAL</w:t>
      </w:r>
      <w:r w:rsidRPr="0009475C">
        <w:rPr>
          <w:rFonts w:ascii="Arial" w:hAnsi="Arial" w:cs="Calibri"/>
          <w:b/>
          <w:color w:val="000000"/>
          <w:sz w:val="24"/>
          <w:szCs w:val="24"/>
          <w:u w:color="000000"/>
          <w:lang w:val="es-ES_tradnl" w:eastAsia="es-AR"/>
        </w:rPr>
        <w:t>I</w:t>
      </w:r>
      <w:r w:rsidRPr="0009475C">
        <w:rPr>
          <w:rFonts w:ascii="Arial" w:hAnsi="Arial" w:cs="Calibri"/>
          <w:b/>
          <w:color w:val="000000"/>
          <w:sz w:val="24"/>
          <w:szCs w:val="24"/>
          <w:u w:color="000000"/>
          <w:lang w:val="es-ES_tradnl" w:eastAsia="es-AR"/>
        </w:rPr>
        <w:t>DAD EFECTIVA EN EL FUERO DE FAMILIA – APROBACIÓN EN PARTICULAR.-</w:t>
      </w:r>
      <w:r w:rsidR="00E6435E">
        <w:rPr>
          <w:rFonts w:ascii="Arial" w:hAnsi="Arial" w:cs="Calibri"/>
          <w:b/>
          <w:color w:val="000000"/>
          <w:sz w:val="24"/>
          <w:szCs w:val="24"/>
          <w:u w:color="000000"/>
          <w:lang w:val="es-ES_tradnl" w:eastAsia="es-AR"/>
        </w:rPr>
        <w:t>…</w:t>
      </w:r>
      <w:r w:rsidR="00E6435E">
        <w:rPr>
          <w:rFonts w:ascii="Arial" w:hAnsi="Arial" w:cs="Calibri"/>
          <w:sz w:val="24"/>
          <w:szCs w:val="24"/>
        </w:rPr>
        <w:t xml:space="preserve"> </w:t>
      </w:r>
      <w:r w:rsidRPr="00B325FD">
        <w:rPr>
          <w:rFonts w:ascii="Arial" w:hAnsi="Arial" w:cs="Calibri"/>
          <w:b/>
          <w:sz w:val="24"/>
          <w:szCs w:val="24"/>
          <w:u w:val="single"/>
        </w:rPr>
        <w:t>SE ACUERDA</w:t>
      </w:r>
      <w:r>
        <w:rPr>
          <w:rFonts w:ascii="Arial" w:hAnsi="Arial" w:cs="Calibri"/>
          <w:sz w:val="24"/>
          <w:szCs w:val="24"/>
        </w:rPr>
        <w:t xml:space="preserve">: 1º) </w:t>
      </w:r>
      <w:r>
        <w:rPr>
          <w:rFonts w:ascii="Arial" w:hAnsi="Arial" w:cs="Calibri"/>
          <w:sz w:val="24"/>
        </w:rPr>
        <w:t>Apr</w:t>
      </w:r>
      <w:r>
        <w:rPr>
          <w:rFonts w:ascii="Arial" w:hAnsi="Arial" w:cs="Calibri"/>
          <w:sz w:val="24"/>
        </w:rPr>
        <w:t>o</w:t>
      </w:r>
      <w:r>
        <w:rPr>
          <w:rFonts w:ascii="Arial" w:hAnsi="Arial" w:cs="Calibri"/>
          <w:sz w:val="24"/>
        </w:rPr>
        <w:t>bar las “Reglas Prácticas para la Implementación de la Oralidad Efectiva en el Fuero de Familia”, cuyo texto sustituye al aprobado en Acuerdo General Nº 15/18 del 29-05-18, Punto 1º), y a continuación se transcribe:</w:t>
      </w:r>
    </w:p>
    <w:p w:rsidR="009A01B4" w:rsidRDefault="009A01B4" w:rsidP="009A01B4">
      <w:pPr>
        <w:spacing w:after="0" w:line="360" w:lineRule="auto"/>
        <w:jc w:val="both"/>
        <w:rPr>
          <w:rFonts w:ascii="Arial" w:hAnsi="Arial" w:cs="Calibri"/>
          <w:color w:val="000000"/>
          <w:sz w:val="24"/>
          <w:szCs w:val="24"/>
          <w:u w:color="000000"/>
          <w:lang w:val="es-ES_tradnl" w:eastAsia="es-AR"/>
        </w:rPr>
      </w:pPr>
    </w:p>
    <w:p w:rsidR="009A01B4" w:rsidRPr="0009475C" w:rsidRDefault="009A01B4" w:rsidP="009A01B4">
      <w:pPr>
        <w:spacing w:after="0" w:line="360" w:lineRule="auto"/>
        <w:jc w:val="center"/>
        <w:rPr>
          <w:rFonts w:ascii="Arial" w:hAnsi="Arial" w:cs="Arial"/>
          <w:b/>
          <w:sz w:val="24"/>
          <w:szCs w:val="24"/>
          <w:u w:val="single"/>
        </w:rPr>
      </w:pPr>
      <w:r>
        <w:rPr>
          <w:rFonts w:ascii="Arial" w:hAnsi="Arial" w:cs="Arial"/>
          <w:b/>
          <w:sz w:val="24"/>
          <w:szCs w:val="24"/>
        </w:rPr>
        <w:t>“</w:t>
      </w:r>
      <w:r w:rsidRPr="0009475C">
        <w:rPr>
          <w:rFonts w:ascii="Arial" w:hAnsi="Arial" w:cs="Arial"/>
          <w:b/>
          <w:sz w:val="24"/>
          <w:szCs w:val="24"/>
        </w:rPr>
        <w:t>PODER JUDICIAL DE ENTRE RÍOS</w:t>
      </w:r>
    </w:p>
    <w:p w:rsidR="009A01B4" w:rsidRPr="001D24B5" w:rsidRDefault="009A01B4" w:rsidP="009A01B4">
      <w:pPr>
        <w:spacing w:after="0" w:line="360" w:lineRule="auto"/>
        <w:jc w:val="center"/>
        <w:rPr>
          <w:rFonts w:ascii="Arial" w:hAnsi="Arial" w:cs="Arial"/>
          <w:b/>
          <w:sz w:val="24"/>
          <w:szCs w:val="24"/>
        </w:rPr>
      </w:pPr>
      <w:r>
        <w:rPr>
          <w:rFonts w:ascii="Arial" w:hAnsi="Arial" w:cs="Arial"/>
          <w:b/>
          <w:sz w:val="24"/>
          <w:szCs w:val="24"/>
        </w:rPr>
        <w:t xml:space="preserve">Reglas Prácticas para la Implementación de la Oralidad Efectiva </w:t>
      </w:r>
      <w:r w:rsidRPr="001D24B5">
        <w:rPr>
          <w:rFonts w:ascii="Arial" w:hAnsi="Arial" w:cs="Arial"/>
          <w:b/>
          <w:sz w:val="24"/>
          <w:szCs w:val="24"/>
        </w:rPr>
        <w:t>en el Fuero de F</w:t>
      </w:r>
      <w:r w:rsidRPr="001D24B5">
        <w:rPr>
          <w:rFonts w:ascii="Arial" w:hAnsi="Arial" w:cs="Arial"/>
          <w:b/>
          <w:sz w:val="24"/>
          <w:szCs w:val="24"/>
        </w:rPr>
        <w:t>a</w:t>
      </w:r>
      <w:r w:rsidRPr="001D24B5">
        <w:rPr>
          <w:rFonts w:ascii="Arial" w:hAnsi="Arial" w:cs="Arial"/>
          <w:b/>
          <w:sz w:val="24"/>
          <w:szCs w:val="24"/>
        </w:rPr>
        <w:t>milia</w:t>
      </w:r>
    </w:p>
    <w:p w:rsidR="009A01B4" w:rsidRPr="0009475C" w:rsidRDefault="009A01B4" w:rsidP="009A01B4">
      <w:pPr>
        <w:spacing w:after="0" w:line="360" w:lineRule="auto"/>
        <w:jc w:val="center"/>
        <w:rPr>
          <w:rFonts w:ascii="Arial" w:hAnsi="Arial" w:cs="Arial"/>
          <w:b/>
          <w:sz w:val="24"/>
          <w:szCs w:val="24"/>
        </w:rPr>
      </w:pPr>
    </w:p>
    <w:p w:rsidR="009A01B4" w:rsidRPr="0009475C" w:rsidRDefault="009A01B4" w:rsidP="009A01B4">
      <w:pPr>
        <w:numPr>
          <w:ilvl w:val="0"/>
          <w:numId w:val="1"/>
        </w:numPr>
        <w:suppressAutoHyphens/>
        <w:spacing w:after="0" w:line="360" w:lineRule="auto"/>
        <w:ind w:left="0"/>
        <w:jc w:val="center"/>
        <w:rPr>
          <w:rFonts w:ascii="Arial" w:hAnsi="Arial" w:cs="Arial"/>
          <w:sz w:val="24"/>
          <w:szCs w:val="24"/>
        </w:rPr>
      </w:pPr>
      <w:r w:rsidRPr="0009475C">
        <w:rPr>
          <w:rFonts w:ascii="Arial" w:hAnsi="Arial" w:cs="Arial"/>
          <w:b/>
          <w:sz w:val="24"/>
          <w:szCs w:val="24"/>
        </w:rPr>
        <w:t>Alcance. Obligatoriedad.</w:t>
      </w:r>
    </w:p>
    <w:p w:rsidR="009A01B4" w:rsidRPr="0009475C" w:rsidRDefault="009A01B4" w:rsidP="009A01B4">
      <w:pPr>
        <w:spacing w:after="0" w:line="360" w:lineRule="auto"/>
        <w:ind w:firstLine="568"/>
        <w:jc w:val="both"/>
        <w:rPr>
          <w:rFonts w:ascii="Arial" w:hAnsi="Arial" w:cs="Arial"/>
          <w:sz w:val="24"/>
          <w:szCs w:val="24"/>
        </w:rPr>
      </w:pPr>
      <w:r w:rsidRPr="0009475C">
        <w:rPr>
          <w:rFonts w:ascii="Arial" w:hAnsi="Arial" w:cs="Arial"/>
          <w:sz w:val="24"/>
          <w:szCs w:val="24"/>
        </w:rPr>
        <w:t>Las presentes</w:t>
      </w:r>
      <w:r w:rsidRPr="0009475C">
        <w:rPr>
          <w:rFonts w:ascii="Arial" w:hAnsi="Arial" w:cs="Arial"/>
          <w:b/>
          <w:sz w:val="24"/>
          <w:szCs w:val="24"/>
        </w:rPr>
        <w:t xml:space="preserve"> </w:t>
      </w:r>
      <w:r w:rsidRPr="0009475C">
        <w:rPr>
          <w:rFonts w:ascii="Arial" w:hAnsi="Arial" w:cs="Arial"/>
          <w:sz w:val="24"/>
          <w:szCs w:val="24"/>
        </w:rPr>
        <w:t>Reglas prácticas serán de aplicación en</w:t>
      </w:r>
      <w:r w:rsidRPr="0009475C">
        <w:rPr>
          <w:rFonts w:ascii="Arial" w:hAnsi="Arial" w:cs="Arial"/>
          <w:b/>
          <w:sz w:val="24"/>
          <w:szCs w:val="24"/>
        </w:rPr>
        <w:t xml:space="preserve"> </w:t>
      </w:r>
      <w:r w:rsidRPr="0009475C">
        <w:rPr>
          <w:rFonts w:ascii="Arial" w:hAnsi="Arial" w:cs="Arial"/>
          <w:sz w:val="24"/>
          <w:szCs w:val="24"/>
        </w:rPr>
        <w:t>los procesos de familia reg</w:t>
      </w:r>
      <w:r w:rsidRPr="0009475C">
        <w:rPr>
          <w:rFonts w:ascii="Arial" w:hAnsi="Arial" w:cs="Arial"/>
          <w:sz w:val="24"/>
          <w:szCs w:val="24"/>
        </w:rPr>
        <w:t>u</w:t>
      </w:r>
      <w:r w:rsidRPr="0009475C">
        <w:rPr>
          <w:rFonts w:ascii="Arial" w:hAnsi="Arial" w:cs="Arial"/>
          <w:sz w:val="24"/>
          <w:szCs w:val="24"/>
        </w:rPr>
        <w:t>lados en la ley provincial de Protección de los Derechos del Niño, el Adolescente y la F</w:t>
      </w:r>
      <w:r w:rsidRPr="0009475C">
        <w:rPr>
          <w:rFonts w:ascii="Arial" w:hAnsi="Arial" w:cs="Arial"/>
          <w:sz w:val="24"/>
          <w:szCs w:val="24"/>
        </w:rPr>
        <w:t>a</w:t>
      </w:r>
      <w:r w:rsidRPr="0009475C">
        <w:rPr>
          <w:rFonts w:ascii="Arial" w:hAnsi="Arial" w:cs="Arial"/>
          <w:sz w:val="24"/>
          <w:szCs w:val="24"/>
        </w:rPr>
        <w:t>milia N° 9861 y, por remisión, en el Código Procesal Civil y Comercial de la Provincia de Entre Ríos, en los casos que deban llevarse a cabo las audiencias legalmente previstas y las que se contemplen en lo sucesivo en una eventual reforma de la ley adjetiva. El R</w:t>
      </w:r>
      <w:r w:rsidRPr="0009475C">
        <w:rPr>
          <w:rFonts w:ascii="Arial" w:hAnsi="Arial" w:cs="Arial"/>
          <w:sz w:val="24"/>
          <w:szCs w:val="24"/>
        </w:rPr>
        <w:t>e</w:t>
      </w:r>
      <w:r w:rsidRPr="0009475C">
        <w:rPr>
          <w:rFonts w:ascii="Arial" w:hAnsi="Arial" w:cs="Arial"/>
          <w:sz w:val="24"/>
          <w:szCs w:val="24"/>
        </w:rPr>
        <w:t>glamento para el Fuero Civil y Comercial del Poder Judicial de Entre Ríos y el Reglame</w:t>
      </w:r>
      <w:r w:rsidRPr="0009475C">
        <w:rPr>
          <w:rFonts w:ascii="Arial" w:hAnsi="Arial" w:cs="Arial"/>
          <w:sz w:val="24"/>
          <w:szCs w:val="24"/>
        </w:rPr>
        <w:t>n</w:t>
      </w:r>
      <w:r w:rsidRPr="0009475C">
        <w:rPr>
          <w:rFonts w:ascii="Arial" w:hAnsi="Arial" w:cs="Arial"/>
          <w:sz w:val="24"/>
          <w:szCs w:val="24"/>
        </w:rPr>
        <w:t>to de Gestión de la Prueba – Proceso por Audiencias para el Fuero Civil y Comercial</w:t>
      </w:r>
      <w:r w:rsidRPr="0009475C">
        <w:rPr>
          <w:rFonts w:ascii="Arial" w:hAnsi="Arial" w:cs="Arial"/>
          <w:b/>
          <w:sz w:val="24"/>
          <w:szCs w:val="24"/>
        </w:rPr>
        <w:t xml:space="preserve"> </w:t>
      </w:r>
      <w:r w:rsidRPr="0009475C">
        <w:rPr>
          <w:rFonts w:ascii="Arial" w:hAnsi="Arial" w:cs="Arial"/>
          <w:sz w:val="24"/>
          <w:szCs w:val="24"/>
        </w:rPr>
        <w:t>(en adelante RPACC)</w:t>
      </w:r>
      <w:r w:rsidRPr="0009475C">
        <w:rPr>
          <w:rFonts w:ascii="Arial" w:hAnsi="Arial" w:cs="Arial"/>
          <w:b/>
          <w:sz w:val="24"/>
          <w:szCs w:val="24"/>
        </w:rPr>
        <w:t xml:space="preserve"> </w:t>
      </w:r>
      <w:r w:rsidRPr="0009475C">
        <w:rPr>
          <w:rFonts w:ascii="Arial" w:hAnsi="Arial" w:cs="Arial"/>
          <w:sz w:val="24"/>
          <w:szCs w:val="24"/>
        </w:rPr>
        <w:t>rigen en todo aquello que no sea materia de regulación específica en las prese</w:t>
      </w:r>
      <w:r w:rsidRPr="0009475C">
        <w:rPr>
          <w:rFonts w:ascii="Arial" w:hAnsi="Arial" w:cs="Arial"/>
          <w:sz w:val="24"/>
          <w:szCs w:val="24"/>
        </w:rPr>
        <w:t>n</w:t>
      </w:r>
      <w:r w:rsidRPr="0009475C">
        <w:rPr>
          <w:rFonts w:ascii="Arial" w:hAnsi="Arial" w:cs="Arial"/>
          <w:sz w:val="24"/>
          <w:szCs w:val="24"/>
        </w:rPr>
        <w:t>tes.</w:t>
      </w:r>
    </w:p>
    <w:p w:rsidR="009A01B4" w:rsidRPr="0009475C" w:rsidRDefault="009A01B4" w:rsidP="009A01B4">
      <w:pPr>
        <w:spacing w:after="0" w:line="360" w:lineRule="auto"/>
        <w:ind w:firstLine="568"/>
        <w:jc w:val="both"/>
        <w:rPr>
          <w:rFonts w:ascii="Arial" w:hAnsi="Arial" w:cs="Arial"/>
          <w:sz w:val="24"/>
          <w:szCs w:val="24"/>
        </w:rPr>
      </w:pPr>
      <w:r w:rsidRPr="0009475C">
        <w:rPr>
          <w:rFonts w:ascii="Arial" w:hAnsi="Arial" w:cs="Arial"/>
          <w:sz w:val="24"/>
          <w:szCs w:val="24"/>
        </w:rPr>
        <w:t>Su objetivo es procurar la implementación generalizada de la oralidad efectiva a tr</w:t>
      </w:r>
      <w:r w:rsidRPr="0009475C">
        <w:rPr>
          <w:rFonts w:ascii="Arial" w:hAnsi="Arial" w:cs="Arial"/>
          <w:sz w:val="24"/>
          <w:szCs w:val="24"/>
        </w:rPr>
        <w:t>a</w:t>
      </w:r>
      <w:r w:rsidRPr="0009475C">
        <w:rPr>
          <w:rFonts w:ascii="Arial" w:hAnsi="Arial" w:cs="Arial"/>
          <w:sz w:val="24"/>
          <w:szCs w:val="24"/>
        </w:rPr>
        <w:t>vés de la realización de audiencias video registradas en todos aquellos procesos conte</w:t>
      </w:r>
      <w:r w:rsidRPr="0009475C">
        <w:rPr>
          <w:rFonts w:ascii="Arial" w:hAnsi="Arial" w:cs="Arial"/>
          <w:sz w:val="24"/>
          <w:szCs w:val="24"/>
        </w:rPr>
        <w:t>n</w:t>
      </w:r>
      <w:r w:rsidRPr="0009475C">
        <w:rPr>
          <w:rFonts w:ascii="Arial" w:hAnsi="Arial" w:cs="Arial"/>
          <w:sz w:val="24"/>
          <w:szCs w:val="24"/>
        </w:rPr>
        <w:t>ciosos y no contenciosos que así lo permitan, garantizando los principios procesales reg</w:t>
      </w:r>
      <w:r w:rsidRPr="0009475C">
        <w:rPr>
          <w:rFonts w:ascii="Arial" w:hAnsi="Arial" w:cs="Arial"/>
          <w:sz w:val="24"/>
          <w:szCs w:val="24"/>
        </w:rPr>
        <w:t>u</w:t>
      </w:r>
      <w:r w:rsidRPr="0009475C">
        <w:rPr>
          <w:rFonts w:ascii="Arial" w:hAnsi="Arial" w:cs="Arial"/>
          <w:sz w:val="24"/>
          <w:szCs w:val="24"/>
        </w:rPr>
        <w:t>lados en el art. 706 del CC y C, evitando la reiteración innecesaria</w:t>
      </w:r>
      <w:r w:rsidRPr="0009475C">
        <w:rPr>
          <w:rFonts w:ascii="Arial" w:hAnsi="Arial" w:cs="Arial"/>
          <w:b/>
          <w:bCs/>
          <w:sz w:val="24"/>
          <w:szCs w:val="24"/>
        </w:rPr>
        <w:t xml:space="preserve"> </w:t>
      </w:r>
      <w:r w:rsidRPr="0009475C">
        <w:rPr>
          <w:rFonts w:ascii="Arial" w:hAnsi="Arial" w:cs="Arial"/>
          <w:sz w:val="24"/>
          <w:szCs w:val="24"/>
        </w:rPr>
        <w:t>de la escucha de suj</w:t>
      </w:r>
      <w:r w:rsidRPr="0009475C">
        <w:rPr>
          <w:rFonts w:ascii="Arial" w:hAnsi="Arial" w:cs="Arial"/>
          <w:sz w:val="24"/>
          <w:szCs w:val="24"/>
        </w:rPr>
        <w:t>e</w:t>
      </w:r>
      <w:r w:rsidRPr="0009475C">
        <w:rPr>
          <w:rFonts w:ascii="Arial" w:hAnsi="Arial" w:cs="Arial"/>
          <w:sz w:val="24"/>
          <w:szCs w:val="24"/>
        </w:rPr>
        <w:t xml:space="preserve">tos vulnerables y su </w:t>
      </w:r>
      <w:proofErr w:type="spellStart"/>
      <w:r w:rsidRPr="0009475C">
        <w:rPr>
          <w:rFonts w:ascii="Arial" w:hAnsi="Arial" w:cs="Arial"/>
          <w:sz w:val="24"/>
          <w:szCs w:val="24"/>
        </w:rPr>
        <w:t>revictimización</w:t>
      </w:r>
      <w:proofErr w:type="spellEnd"/>
      <w:r w:rsidRPr="0009475C">
        <w:rPr>
          <w:rFonts w:ascii="Arial" w:hAnsi="Arial" w:cs="Arial"/>
          <w:sz w:val="24"/>
          <w:szCs w:val="24"/>
        </w:rPr>
        <w:t xml:space="preserve"> -arts. 33 y 37 de las Reglas de Brasilia- y conte</w:t>
      </w:r>
      <w:r w:rsidRPr="0009475C">
        <w:rPr>
          <w:rFonts w:ascii="Arial" w:hAnsi="Arial" w:cs="Arial"/>
          <w:sz w:val="24"/>
          <w:szCs w:val="24"/>
        </w:rPr>
        <w:t>m</w:t>
      </w:r>
      <w:r w:rsidRPr="0009475C">
        <w:rPr>
          <w:rFonts w:ascii="Arial" w:hAnsi="Arial" w:cs="Arial"/>
          <w:sz w:val="24"/>
          <w:szCs w:val="24"/>
        </w:rPr>
        <w:t>plando las particulares características de las audiencias que la especialidad del fuero d</w:t>
      </w:r>
      <w:r w:rsidRPr="0009475C">
        <w:rPr>
          <w:rFonts w:ascii="Arial" w:hAnsi="Arial" w:cs="Arial"/>
          <w:sz w:val="24"/>
          <w:szCs w:val="24"/>
        </w:rPr>
        <w:t>e</w:t>
      </w:r>
      <w:r w:rsidRPr="0009475C">
        <w:rPr>
          <w:rFonts w:ascii="Arial" w:hAnsi="Arial" w:cs="Arial"/>
          <w:sz w:val="24"/>
          <w:szCs w:val="24"/>
        </w:rPr>
        <w:t>ma</w:t>
      </w:r>
      <w:r w:rsidRPr="0009475C">
        <w:rPr>
          <w:rFonts w:ascii="Arial" w:hAnsi="Arial" w:cs="Arial"/>
          <w:sz w:val="24"/>
          <w:szCs w:val="24"/>
        </w:rPr>
        <w:t>n</w:t>
      </w:r>
      <w:r w:rsidRPr="0009475C">
        <w:rPr>
          <w:rFonts w:ascii="Arial" w:hAnsi="Arial" w:cs="Arial"/>
          <w:sz w:val="24"/>
          <w:szCs w:val="24"/>
        </w:rPr>
        <w:t>da.</w:t>
      </w:r>
    </w:p>
    <w:p w:rsidR="009A01B4" w:rsidRPr="0009475C" w:rsidRDefault="009A01B4" w:rsidP="009A01B4">
      <w:pPr>
        <w:spacing w:after="0" w:line="360" w:lineRule="auto"/>
        <w:ind w:firstLine="568"/>
        <w:jc w:val="both"/>
        <w:rPr>
          <w:rFonts w:ascii="Arial" w:hAnsi="Arial" w:cs="Arial"/>
          <w:sz w:val="24"/>
          <w:szCs w:val="24"/>
        </w:rPr>
      </w:pPr>
      <w:r w:rsidRPr="0009475C">
        <w:rPr>
          <w:rFonts w:ascii="Arial" w:hAnsi="Arial" w:cs="Arial"/>
          <w:sz w:val="24"/>
          <w:szCs w:val="24"/>
        </w:rPr>
        <w:t xml:space="preserve"> Su observancia es obligatoria para todos los</w:t>
      </w:r>
      <w:r w:rsidRPr="0009475C">
        <w:rPr>
          <w:rFonts w:ascii="Arial" w:hAnsi="Arial" w:cs="Arial"/>
          <w:b/>
          <w:sz w:val="24"/>
          <w:szCs w:val="24"/>
        </w:rPr>
        <w:t xml:space="preserve"> </w:t>
      </w:r>
      <w:r w:rsidRPr="0009475C">
        <w:rPr>
          <w:rFonts w:ascii="Arial" w:hAnsi="Arial" w:cs="Arial"/>
          <w:sz w:val="24"/>
          <w:szCs w:val="24"/>
        </w:rPr>
        <w:t>operadores que intervienen en el Fu</w:t>
      </w:r>
      <w:r w:rsidRPr="0009475C">
        <w:rPr>
          <w:rFonts w:ascii="Arial" w:hAnsi="Arial" w:cs="Arial"/>
          <w:sz w:val="24"/>
          <w:szCs w:val="24"/>
        </w:rPr>
        <w:t>e</w:t>
      </w:r>
      <w:r w:rsidRPr="0009475C">
        <w:rPr>
          <w:rFonts w:ascii="Arial" w:hAnsi="Arial" w:cs="Arial"/>
          <w:sz w:val="24"/>
          <w:szCs w:val="24"/>
        </w:rPr>
        <w:t>ro de Familia de la  Provincia de Entre Ríos, y su interpretación debe asegurar el propós</w:t>
      </w:r>
      <w:r>
        <w:rPr>
          <w:rFonts w:ascii="Arial" w:hAnsi="Arial" w:cs="Arial"/>
          <w:sz w:val="24"/>
          <w:szCs w:val="24"/>
        </w:rPr>
        <w:t>i</w:t>
      </w:r>
      <w:r>
        <w:rPr>
          <w:rFonts w:ascii="Arial" w:hAnsi="Arial" w:cs="Arial"/>
          <w:sz w:val="24"/>
          <w:szCs w:val="24"/>
        </w:rPr>
        <w:t xml:space="preserve">to de obtener del mecanismo </w:t>
      </w:r>
      <w:proofErr w:type="gramStart"/>
      <w:r>
        <w:rPr>
          <w:rFonts w:ascii="Arial" w:hAnsi="Arial" w:cs="Arial"/>
          <w:sz w:val="24"/>
          <w:szCs w:val="24"/>
        </w:rPr>
        <w:t xml:space="preserve">de </w:t>
      </w:r>
      <w:r w:rsidRPr="0009475C">
        <w:rPr>
          <w:rFonts w:ascii="Arial" w:hAnsi="Arial" w:cs="Arial"/>
          <w:sz w:val="24"/>
          <w:szCs w:val="24"/>
        </w:rPr>
        <w:t>la</w:t>
      </w:r>
      <w:proofErr w:type="gramEnd"/>
      <w:r w:rsidRPr="0009475C">
        <w:rPr>
          <w:rFonts w:ascii="Arial" w:hAnsi="Arial" w:cs="Arial"/>
          <w:sz w:val="24"/>
          <w:szCs w:val="24"/>
        </w:rPr>
        <w:t xml:space="preserve"> video-registración sus mejores ventajas adaptadas a la urgencia de la respuesta jurisdiccional y la tutela judicial efectiva.</w:t>
      </w:r>
    </w:p>
    <w:p w:rsidR="009A01B4" w:rsidRPr="0009475C" w:rsidRDefault="009A01B4" w:rsidP="009A01B4">
      <w:pPr>
        <w:spacing w:after="0" w:line="360" w:lineRule="auto"/>
        <w:ind w:firstLine="568"/>
        <w:jc w:val="both"/>
        <w:rPr>
          <w:rFonts w:ascii="Arial" w:hAnsi="Arial" w:cs="Arial"/>
          <w:b/>
          <w:sz w:val="24"/>
          <w:szCs w:val="24"/>
        </w:rPr>
      </w:pPr>
      <w:r w:rsidRPr="0009475C">
        <w:rPr>
          <w:rFonts w:ascii="Arial" w:hAnsi="Arial" w:cs="Arial"/>
          <w:sz w:val="24"/>
          <w:szCs w:val="24"/>
        </w:rPr>
        <w:t xml:space="preserve"> </w:t>
      </w:r>
    </w:p>
    <w:p w:rsidR="009A01B4" w:rsidRPr="0009475C" w:rsidRDefault="009A01B4" w:rsidP="009A01B4">
      <w:pPr>
        <w:spacing w:after="0" w:line="360" w:lineRule="auto"/>
        <w:rPr>
          <w:rFonts w:ascii="Arial" w:hAnsi="Arial" w:cs="Arial"/>
          <w:sz w:val="24"/>
          <w:szCs w:val="24"/>
        </w:rPr>
      </w:pPr>
      <w:r w:rsidRPr="0009475C">
        <w:rPr>
          <w:rFonts w:ascii="Arial" w:hAnsi="Arial" w:cs="Arial"/>
          <w:b/>
          <w:sz w:val="24"/>
          <w:szCs w:val="24"/>
        </w:rPr>
        <w:t xml:space="preserve">                                   2. Video registración de las audiencias.</w:t>
      </w:r>
    </w:p>
    <w:p w:rsidR="009A01B4" w:rsidRPr="0009475C" w:rsidRDefault="009A01B4" w:rsidP="009A01B4">
      <w:pPr>
        <w:spacing w:after="0" w:line="360" w:lineRule="auto"/>
        <w:ind w:firstLine="568"/>
        <w:jc w:val="both"/>
        <w:rPr>
          <w:rFonts w:ascii="Arial" w:hAnsi="Arial" w:cs="Arial"/>
          <w:sz w:val="24"/>
          <w:szCs w:val="24"/>
        </w:rPr>
      </w:pPr>
      <w:r w:rsidRPr="0009475C">
        <w:rPr>
          <w:rFonts w:ascii="Arial" w:hAnsi="Arial" w:cs="Arial"/>
          <w:sz w:val="24"/>
          <w:szCs w:val="24"/>
        </w:rPr>
        <w:lastRenderedPageBreak/>
        <w:t>Las audiencias a celebrarse en los procesos contenciosos y no contenciosos de f</w:t>
      </w:r>
      <w:r w:rsidRPr="0009475C">
        <w:rPr>
          <w:rFonts w:ascii="Arial" w:hAnsi="Arial" w:cs="Arial"/>
          <w:sz w:val="24"/>
          <w:szCs w:val="24"/>
        </w:rPr>
        <w:t>a</w:t>
      </w:r>
      <w:r w:rsidRPr="0009475C">
        <w:rPr>
          <w:rFonts w:ascii="Arial" w:hAnsi="Arial" w:cs="Arial"/>
          <w:sz w:val="24"/>
          <w:szCs w:val="24"/>
        </w:rPr>
        <w:t>milia serán video filmadas comenzando su paulatina implementación, teniendo en cuenta la disponibilidad de las salas y equipos, y la posibilidad de coordinar las agendas de los actores intervinientes, pudiendo el juez o la jueza por razones debidamente fundadas eximir dicha  regi</w:t>
      </w:r>
      <w:r w:rsidRPr="0009475C">
        <w:rPr>
          <w:rFonts w:ascii="Arial" w:hAnsi="Arial" w:cs="Arial"/>
          <w:sz w:val="24"/>
          <w:szCs w:val="24"/>
        </w:rPr>
        <w:t>s</w:t>
      </w:r>
      <w:r w:rsidRPr="0009475C">
        <w:rPr>
          <w:rFonts w:ascii="Arial" w:hAnsi="Arial" w:cs="Arial"/>
          <w:sz w:val="24"/>
          <w:szCs w:val="24"/>
        </w:rPr>
        <w:t>tración.</w:t>
      </w:r>
    </w:p>
    <w:p w:rsidR="009A01B4" w:rsidRPr="0009475C" w:rsidRDefault="009A01B4" w:rsidP="009A01B4">
      <w:pPr>
        <w:spacing w:after="0" w:line="360" w:lineRule="auto"/>
        <w:ind w:firstLine="568"/>
        <w:jc w:val="both"/>
        <w:rPr>
          <w:rFonts w:ascii="Arial" w:hAnsi="Arial" w:cs="Arial"/>
          <w:sz w:val="24"/>
          <w:szCs w:val="24"/>
        </w:rPr>
      </w:pPr>
      <w:r w:rsidRPr="0009475C">
        <w:rPr>
          <w:rFonts w:ascii="Arial" w:hAnsi="Arial" w:cs="Arial"/>
          <w:sz w:val="24"/>
          <w:szCs w:val="24"/>
        </w:rPr>
        <w:t xml:space="preserve">Las audiencias con finalidad de conciliación o avenimiento no serán </w:t>
      </w:r>
      <w:proofErr w:type="spellStart"/>
      <w:r w:rsidRPr="0009475C">
        <w:rPr>
          <w:rFonts w:ascii="Arial" w:hAnsi="Arial" w:cs="Arial"/>
          <w:sz w:val="24"/>
          <w:szCs w:val="24"/>
        </w:rPr>
        <w:t>videoregistr</w:t>
      </w:r>
      <w:r w:rsidRPr="0009475C">
        <w:rPr>
          <w:rFonts w:ascii="Arial" w:hAnsi="Arial" w:cs="Arial"/>
          <w:sz w:val="24"/>
          <w:szCs w:val="24"/>
        </w:rPr>
        <w:t>a</w:t>
      </w:r>
      <w:r w:rsidRPr="0009475C">
        <w:rPr>
          <w:rFonts w:ascii="Arial" w:hAnsi="Arial" w:cs="Arial"/>
          <w:sz w:val="24"/>
          <w:szCs w:val="24"/>
        </w:rPr>
        <w:t>das</w:t>
      </w:r>
      <w:proofErr w:type="spellEnd"/>
      <w:r w:rsidRPr="0009475C">
        <w:rPr>
          <w:rFonts w:ascii="Arial" w:hAnsi="Arial" w:cs="Arial"/>
          <w:sz w:val="24"/>
          <w:szCs w:val="24"/>
        </w:rPr>
        <w:t xml:space="preserve">.- </w:t>
      </w:r>
    </w:p>
    <w:p w:rsidR="009A01B4" w:rsidRPr="007D4630" w:rsidRDefault="009A01B4" w:rsidP="009A01B4">
      <w:pPr>
        <w:spacing w:after="0" w:line="360" w:lineRule="auto"/>
        <w:ind w:firstLine="568"/>
        <w:jc w:val="both"/>
        <w:rPr>
          <w:rFonts w:ascii="Arial" w:hAnsi="Arial" w:cs="Arial"/>
          <w:sz w:val="24"/>
          <w:szCs w:val="24"/>
        </w:rPr>
      </w:pPr>
      <w:r w:rsidRPr="0009475C">
        <w:rPr>
          <w:rFonts w:ascii="Arial" w:hAnsi="Arial" w:cs="Arial"/>
          <w:sz w:val="24"/>
          <w:szCs w:val="24"/>
        </w:rPr>
        <w:t xml:space="preserve"> </w:t>
      </w:r>
    </w:p>
    <w:p w:rsidR="009A01B4" w:rsidRPr="0009475C" w:rsidRDefault="009A01B4" w:rsidP="009A01B4">
      <w:pPr>
        <w:spacing w:after="0" w:line="360" w:lineRule="auto"/>
        <w:ind w:left="568" w:firstLine="708"/>
        <w:jc w:val="center"/>
        <w:rPr>
          <w:rFonts w:ascii="Arial" w:hAnsi="Arial" w:cs="Arial"/>
          <w:sz w:val="24"/>
          <w:szCs w:val="24"/>
          <w:lang w:val="es-ES"/>
        </w:rPr>
      </w:pPr>
      <w:r w:rsidRPr="0009475C">
        <w:rPr>
          <w:rFonts w:ascii="Arial" w:hAnsi="Arial" w:cs="Arial"/>
          <w:b/>
          <w:sz w:val="24"/>
          <w:szCs w:val="24"/>
        </w:rPr>
        <w:t xml:space="preserve">3. </w:t>
      </w:r>
      <w:r w:rsidRPr="0009475C">
        <w:rPr>
          <w:rFonts w:ascii="Arial" w:hAnsi="Arial" w:cs="Arial"/>
          <w:b/>
          <w:sz w:val="24"/>
          <w:szCs w:val="24"/>
          <w:lang w:val="es-ES"/>
        </w:rPr>
        <w:t>Notificación a las partes de la aplicación de las Reglas prácticas. Sa</w:t>
      </w:r>
      <w:r w:rsidRPr="0009475C">
        <w:rPr>
          <w:rFonts w:ascii="Arial" w:hAnsi="Arial" w:cs="Arial"/>
          <w:b/>
          <w:sz w:val="24"/>
          <w:szCs w:val="24"/>
          <w:lang w:val="es-ES"/>
        </w:rPr>
        <w:t>n</w:t>
      </w:r>
      <w:r w:rsidRPr="0009475C">
        <w:rPr>
          <w:rFonts w:ascii="Arial" w:hAnsi="Arial" w:cs="Arial"/>
          <w:b/>
          <w:sz w:val="24"/>
          <w:szCs w:val="24"/>
          <w:lang w:val="es-ES"/>
        </w:rPr>
        <w:t>ciones por violación a la confidencialidad</w:t>
      </w:r>
    </w:p>
    <w:p w:rsidR="009A01B4" w:rsidRPr="0009475C" w:rsidRDefault="009A01B4" w:rsidP="009A01B4">
      <w:pPr>
        <w:spacing w:after="0" w:line="360" w:lineRule="auto"/>
        <w:ind w:firstLine="568"/>
        <w:jc w:val="both"/>
        <w:rPr>
          <w:rFonts w:ascii="Arial" w:hAnsi="Arial" w:cs="Arial"/>
          <w:b/>
          <w:sz w:val="24"/>
          <w:szCs w:val="24"/>
        </w:rPr>
      </w:pPr>
      <w:r w:rsidRPr="0009475C">
        <w:rPr>
          <w:rFonts w:ascii="Arial" w:hAnsi="Arial" w:cs="Arial"/>
          <w:sz w:val="24"/>
          <w:szCs w:val="24"/>
          <w:lang w:val="es-ES"/>
        </w:rPr>
        <w:t>A fin de resguardar la dignidad y privacidad de las partes, se les hará saber a éstas y a sus letrados o</w:t>
      </w:r>
      <w:r w:rsidRPr="0009475C">
        <w:rPr>
          <w:rFonts w:ascii="Arial" w:hAnsi="Arial" w:cs="Arial"/>
          <w:b/>
          <w:bCs/>
          <w:sz w:val="24"/>
          <w:szCs w:val="24"/>
          <w:lang w:val="es-ES"/>
        </w:rPr>
        <w:t xml:space="preserve"> </w:t>
      </w:r>
      <w:r w:rsidRPr="0009475C">
        <w:rPr>
          <w:rFonts w:ascii="Arial" w:hAnsi="Arial" w:cs="Arial"/>
          <w:sz w:val="24"/>
          <w:szCs w:val="24"/>
          <w:lang w:val="es-ES"/>
        </w:rPr>
        <w:t>letradas la aplicación de las presentes Reglas, con el objeto de que c</w:t>
      </w:r>
      <w:r w:rsidRPr="0009475C">
        <w:rPr>
          <w:rFonts w:ascii="Arial" w:hAnsi="Arial" w:cs="Arial"/>
          <w:sz w:val="24"/>
          <w:szCs w:val="24"/>
          <w:lang w:val="es-ES"/>
        </w:rPr>
        <w:t>o</w:t>
      </w:r>
      <w:r w:rsidRPr="0009475C">
        <w:rPr>
          <w:rFonts w:ascii="Arial" w:hAnsi="Arial" w:cs="Arial"/>
          <w:sz w:val="24"/>
          <w:szCs w:val="24"/>
          <w:lang w:val="es-ES"/>
        </w:rPr>
        <w:t>nozcan anticipadamente las cargas que deberán cumplir para el buen desarrollo de las audiencias y que serán pasibles de sanciones en caso de violar la confidencialidad y r</w:t>
      </w:r>
      <w:r w:rsidRPr="0009475C">
        <w:rPr>
          <w:rFonts w:ascii="Arial" w:hAnsi="Arial" w:cs="Arial"/>
          <w:sz w:val="24"/>
          <w:szCs w:val="24"/>
          <w:lang w:val="es-ES"/>
        </w:rPr>
        <w:t>e</w:t>
      </w:r>
      <w:r w:rsidRPr="0009475C">
        <w:rPr>
          <w:rFonts w:ascii="Arial" w:hAnsi="Arial" w:cs="Arial"/>
          <w:sz w:val="24"/>
          <w:szCs w:val="24"/>
          <w:lang w:val="es-ES"/>
        </w:rPr>
        <w:t>serva que los procesos de familia requieren.-</w:t>
      </w:r>
    </w:p>
    <w:p w:rsidR="009A01B4" w:rsidRPr="0009475C" w:rsidRDefault="009A01B4" w:rsidP="009A01B4">
      <w:pPr>
        <w:spacing w:after="0" w:line="360" w:lineRule="auto"/>
        <w:ind w:firstLine="568"/>
        <w:jc w:val="both"/>
        <w:rPr>
          <w:rFonts w:ascii="Arial" w:hAnsi="Arial" w:cs="Arial"/>
          <w:b/>
          <w:sz w:val="24"/>
          <w:szCs w:val="24"/>
        </w:rPr>
      </w:pPr>
    </w:p>
    <w:p w:rsidR="009A01B4" w:rsidRPr="0009475C" w:rsidRDefault="009A01B4" w:rsidP="009A01B4">
      <w:pPr>
        <w:spacing w:after="0" w:line="360" w:lineRule="auto"/>
        <w:jc w:val="center"/>
        <w:rPr>
          <w:rFonts w:ascii="Arial" w:hAnsi="Arial" w:cs="Arial"/>
          <w:sz w:val="24"/>
          <w:szCs w:val="24"/>
        </w:rPr>
      </w:pPr>
      <w:r w:rsidRPr="0009475C">
        <w:rPr>
          <w:rFonts w:ascii="Arial" w:hAnsi="Arial" w:cs="Arial"/>
          <w:b/>
          <w:sz w:val="24"/>
          <w:szCs w:val="24"/>
        </w:rPr>
        <w:t xml:space="preserve">           4. El Juez o la Jueza Director/a del Proceso por Audiencias</w:t>
      </w:r>
    </w:p>
    <w:p w:rsidR="009A01B4" w:rsidRPr="0009475C" w:rsidRDefault="009A01B4" w:rsidP="009A01B4">
      <w:pPr>
        <w:spacing w:after="0" w:line="360" w:lineRule="auto"/>
        <w:ind w:firstLine="708"/>
        <w:jc w:val="both"/>
        <w:rPr>
          <w:rFonts w:ascii="Arial" w:hAnsi="Arial" w:cs="Arial"/>
          <w:sz w:val="24"/>
          <w:szCs w:val="24"/>
        </w:rPr>
      </w:pPr>
      <w:r w:rsidRPr="0009475C">
        <w:rPr>
          <w:rFonts w:ascii="Arial" w:hAnsi="Arial" w:cs="Arial"/>
          <w:sz w:val="24"/>
          <w:szCs w:val="24"/>
        </w:rPr>
        <w:t>Además de los poderes implícitos previstos en el RPACC,</w:t>
      </w:r>
      <w:r w:rsidRPr="0009475C">
        <w:rPr>
          <w:rFonts w:ascii="Arial" w:hAnsi="Arial" w:cs="Arial"/>
          <w:b/>
          <w:sz w:val="24"/>
          <w:szCs w:val="24"/>
        </w:rPr>
        <w:t xml:space="preserve"> </w:t>
      </w:r>
      <w:r w:rsidRPr="0009475C">
        <w:rPr>
          <w:rFonts w:ascii="Arial" w:hAnsi="Arial" w:cs="Arial"/>
          <w:sz w:val="24"/>
          <w:szCs w:val="24"/>
        </w:rPr>
        <w:t>el juez o la jueza de f</w:t>
      </w:r>
      <w:r w:rsidRPr="0009475C">
        <w:rPr>
          <w:rFonts w:ascii="Arial" w:hAnsi="Arial" w:cs="Arial"/>
          <w:sz w:val="24"/>
          <w:szCs w:val="24"/>
        </w:rPr>
        <w:t>a</w:t>
      </w:r>
      <w:r w:rsidRPr="0009475C">
        <w:rPr>
          <w:rFonts w:ascii="Arial" w:hAnsi="Arial" w:cs="Arial"/>
          <w:sz w:val="24"/>
          <w:szCs w:val="24"/>
        </w:rPr>
        <w:t>milia deberá procurar la conciliación y la autocomposición del litigio y la tutela efectiva de los sujetos vulnerables involucrados, adaptando los procedimientos y adoptando todas aqu</w:t>
      </w:r>
      <w:r w:rsidRPr="0009475C">
        <w:rPr>
          <w:rFonts w:ascii="Arial" w:hAnsi="Arial" w:cs="Arial"/>
          <w:sz w:val="24"/>
          <w:szCs w:val="24"/>
        </w:rPr>
        <w:t>e</w:t>
      </w:r>
      <w:r w:rsidRPr="0009475C">
        <w:rPr>
          <w:rFonts w:ascii="Arial" w:hAnsi="Arial" w:cs="Arial"/>
          <w:sz w:val="24"/>
          <w:szCs w:val="24"/>
        </w:rPr>
        <w:t>llas medidas de organización y gestión judicial que resulten conducentes para ello.</w:t>
      </w:r>
    </w:p>
    <w:p w:rsidR="009A01B4" w:rsidRPr="0009475C" w:rsidRDefault="009A01B4" w:rsidP="009A01B4">
      <w:pPr>
        <w:spacing w:after="0" w:line="360" w:lineRule="auto"/>
        <w:ind w:firstLine="708"/>
        <w:jc w:val="both"/>
        <w:rPr>
          <w:rFonts w:ascii="Arial" w:hAnsi="Arial" w:cs="Arial"/>
          <w:sz w:val="24"/>
          <w:szCs w:val="24"/>
        </w:rPr>
      </w:pPr>
      <w:r w:rsidRPr="0009475C">
        <w:rPr>
          <w:rFonts w:ascii="Arial" w:hAnsi="Arial" w:cs="Arial"/>
          <w:sz w:val="24"/>
          <w:szCs w:val="24"/>
        </w:rPr>
        <w:t>El juez o la jueza</w:t>
      </w:r>
      <w:r w:rsidRPr="0009475C">
        <w:rPr>
          <w:rFonts w:ascii="Arial" w:hAnsi="Arial" w:cs="Arial"/>
          <w:i/>
          <w:iCs/>
          <w:sz w:val="24"/>
          <w:szCs w:val="24"/>
        </w:rPr>
        <w:t xml:space="preserve"> </w:t>
      </w:r>
      <w:r w:rsidRPr="0009475C">
        <w:rPr>
          <w:rFonts w:ascii="Arial" w:hAnsi="Arial" w:cs="Arial"/>
          <w:sz w:val="24"/>
          <w:szCs w:val="24"/>
        </w:rPr>
        <w:t>de familia debe determinar y controlar los tiempos de los actos procesales atendiendo la especial naturaleza de los procesos en los que entiende, co</w:t>
      </w:r>
      <w:r w:rsidRPr="0009475C">
        <w:rPr>
          <w:rFonts w:ascii="Arial" w:hAnsi="Arial" w:cs="Arial"/>
          <w:sz w:val="24"/>
          <w:szCs w:val="24"/>
        </w:rPr>
        <w:t>n</w:t>
      </w:r>
      <w:r w:rsidRPr="0009475C">
        <w:rPr>
          <w:rFonts w:ascii="Arial" w:hAnsi="Arial" w:cs="Arial"/>
          <w:sz w:val="24"/>
          <w:szCs w:val="24"/>
        </w:rPr>
        <w:t>templando las características subjetivas de los involucrados y la situación emocional que los mismos puedan atravesar durante las audiencias, pudiendo disponer su postergación, suspensión o la realización de un cuarto intermedio cuando tales circunstancias así lo acons</w:t>
      </w:r>
      <w:r w:rsidRPr="0009475C">
        <w:rPr>
          <w:rFonts w:ascii="Arial" w:hAnsi="Arial" w:cs="Arial"/>
          <w:sz w:val="24"/>
          <w:szCs w:val="24"/>
        </w:rPr>
        <w:t>e</w:t>
      </w:r>
      <w:r w:rsidRPr="0009475C">
        <w:rPr>
          <w:rFonts w:ascii="Arial" w:hAnsi="Arial" w:cs="Arial"/>
          <w:sz w:val="24"/>
          <w:szCs w:val="24"/>
        </w:rPr>
        <w:t>jen.</w:t>
      </w:r>
    </w:p>
    <w:p w:rsidR="009A01B4" w:rsidRDefault="009A01B4" w:rsidP="009A01B4">
      <w:pPr>
        <w:spacing w:after="0" w:line="360" w:lineRule="auto"/>
        <w:ind w:firstLine="708"/>
        <w:jc w:val="center"/>
        <w:rPr>
          <w:rFonts w:ascii="Arial" w:hAnsi="Arial" w:cs="Arial"/>
          <w:sz w:val="24"/>
          <w:szCs w:val="24"/>
        </w:rPr>
      </w:pPr>
    </w:p>
    <w:p w:rsidR="009A01B4" w:rsidRPr="0009475C" w:rsidRDefault="009A01B4" w:rsidP="009A01B4">
      <w:pPr>
        <w:spacing w:after="0" w:line="360" w:lineRule="auto"/>
        <w:ind w:firstLine="708"/>
        <w:jc w:val="center"/>
        <w:rPr>
          <w:rFonts w:ascii="Arial" w:hAnsi="Arial" w:cs="Arial"/>
          <w:sz w:val="24"/>
          <w:szCs w:val="24"/>
        </w:rPr>
      </w:pPr>
    </w:p>
    <w:p w:rsidR="009A01B4" w:rsidRPr="0009475C" w:rsidRDefault="009A01B4" w:rsidP="009A01B4">
      <w:pPr>
        <w:suppressAutoHyphens/>
        <w:spacing w:after="0" w:line="360" w:lineRule="auto"/>
        <w:ind w:left="708" w:firstLine="708"/>
        <w:jc w:val="center"/>
        <w:rPr>
          <w:rFonts w:ascii="Arial" w:hAnsi="Arial" w:cs="Arial"/>
          <w:sz w:val="24"/>
          <w:szCs w:val="24"/>
        </w:rPr>
      </w:pPr>
      <w:r>
        <w:rPr>
          <w:rFonts w:ascii="Arial" w:hAnsi="Arial" w:cs="Arial"/>
          <w:b/>
          <w:sz w:val="24"/>
          <w:szCs w:val="24"/>
        </w:rPr>
        <w:t xml:space="preserve">5. </w:t>
      </w:r>
      <w:r w:rsidRPr="0009475C">
        <w:rPr>
          <w:rFonts w:ascii="Arial" w:hAnsi="Arial" w:cs="Arial"/>
          <w:b/>
          <w:sz w:val="24"/>
          <w:szCs w:val="24"/>
        </w:rPr>
        <w:t>Cargas y deberes específicos del abogado y la abogada en los procesos de familia.</w:t>
      </w:r>
    </w:p>
    <w:p w:rsidR="009A01B4" w:rsidRPr="0009475C" w:rsidRDefault="009A01B4" w:rsidP="009A01B4">
      <w:pPr>
        <w:spacing w:after="0" w:line="360" w:lineRule="auto"/>
        <w:ind w:firstLine="708"/>
        <w:jc w:val="both"/>
        <w:rPr>
          <w:rFonts w:ascii="Arial" w:hAnsi="Arial" w:cs="Arial"/>
          <w:sz w:val="24"/>
          <w:szCs w:val="24"/>
          <w:lang w:val="es-ES"/>
        </w:rPr>
      </w:pPr>
      <w:r w:rsidRPr="0009475C">
        <w:rPr>
          <w:rFonts w:ascii="Arial" w:hAnsi="Arial" w:cs="Arial"/>
          <w:sz w:val="24"/>
          <w:szCs w:val="24"/>
        </w:rPr>
        <w:lastRenderedPageBreak/>
        <w:t xml:space="preserve">  Las particularidades de las a</w:t>
      </w:r>
      <w:proofErr w:type="spellStart"/>
      <w:r w:rsidRPr="0009475C">
        <w:rPr>
          <w:rFonts w:ascii="Arial" w:hAnsi="Arial" w:cs="Arial"/>
          <w:sz w:val="24"/>
          <w:szCs w:val="24"/>
          <w:lang w:val="es-ES"/>
        </w:rPr>
        <w:t>udiencias</w:t>
      </w:r>
      <w:proofErr w:type="spellEnd"/>
      <w:r w:rsidRPr="0009475C">
        <w:rPr>
          <w:rFonts w:ascii="Arial" w:hAnsi="Arial" w:cs="Arial"/>
          <w:sz w:val="24"/>
          <w:szCs w:val="24"/>
          <w:lang w:val="es-ES"/>
        </w:rPr>
        <w:t xml:space="preserve"> que se celebran en los procesos de familia exigen que todos los intervinientes conserven el decoro y respeto necesarios para gara</w:t>
      </w:r>
      <w:r w:rsidRPr="0009475C">
        <w:rPr>
          <w:rFonts w:ascii="Arial" w:hAnsi="Arial" w:cs="Arial"/>
          <w:sz w:val="24"/>
          <w:szCs w:val="24"/>
          <w:lang w:val="es-ES"/>
        </w:rPr>
        <w:t>n</w:t>
      </w:r>
      <w:r w:rsidRPr="0009475C">
        <w:rPr>
          <w:rFonts w:ascii="Arial" w:hAnsi="Arial" w:cs="Arial"/>
          <w:sz w:val="24"/>
          <w:szCs w:val="24"/>
          <w:lang w:val="es-ES"/>
        </w:rPr>
        <w:t>tizar su normal desarrollo.</w:t>
      </w:r>
    </w:p>
    <w:p w:rsidR="009A01B4" w:rsidRPr="0009475C" w:rsidRDefault="009A01B4" w:rsidP="009A01B4">
      <w:pPr>
        <w:spacing w:after="0" w:line="360" w:lineRule="auto"/>
        <w:ind w:firstLine="708"/>
        <w:jc w:val="both"/>
        <w:rPr>
          <w:rFonts w:ascii="Arial" w:hAnsi="Arial" w:cs="Arial"/>
          <w:b/>
          <w:sz w:val="24"/>
          <w:szCs w:val="24"/>
        </w:rPr>
      </w:pPr>
      <w:r w:rsidRPr="0009475C">
        <w:rPr>
          <w:rFonts w:ascii="Arial" w:hAnsi="Arial" w:cs="Arial"/>
          <w:sz w:val="24"/>
          <w:szCs w:val="24"/>
          <w:lang w:val="es-ES"/>
        </w:rPr>
        <w:t xml:space="preserve"> Las demás </w:t>
      </w:r>
      <w:r w:rsidRPr="0009475C">
        <w:rPr>
          <w:rFonts w:ascii="Arial" w:hAnsi="Arial" w:cs="Arial"/>
          <w:sz w:val="24"/>
          <w:szCs w:val="24"/>
        </w:rPr>
        <w:t>cargas y deberes contempladas en el RPACC</w:t>
      </w:r>
      <w:r w:rsidRPr="0009475C">
        <w:rPr>
          <w:rFonts w:ascii="Arial" w:hAnsi="Arial" w:cs="Arial"/>
          <w:b/>
          <w:sz w:val="24"/>
          <w:szCs w:val="24"/>
        </w:rPr>
        <w:t xml:space="preserve"> </w:t>
      </w:r>
      <w:r w:rsidRPr="0009475C">
        <w:rPr>
          <w:rFonts w:ascii="Arial" w:hAnsi="Arial" w:cs="Arial"/>
          <w:sz w:val="24"/>
          <w:szCs w:val="24"/>
        </w:rPr>
        <w:t xml:space="preserve">serán interpretadas en función del principio de flexibilidad de las formas y de las postulaciones, no obstante lo cual los letrados y las letradas deberán evitar la alegación de hechos irrelevantes o el ofrecimiento de prueba inconducente que generen dilaciones innecesarias que </w:t>
      </w:r>
      <w:proofErr w:type="spellStart"/>
      <w:r w:rsidRPr="0009475C">
        <w:rPr>
          <w:rFonts w:ascii="Arial" w:hAnsi="Arial" w:cs="Arial"/>
          <w:sz w:val="24"/>
          <w:szCs w:val="24"/>
        </w:rPr>
        <w:t>alonguen</w:t>
      </w:r>
      <w:proofErr w:type="spellEnd"/>
      <w:r w:rsidRPr="0009475C">
        <w:rPr>
          <w:rFonts w:ascii="Arial" w:hAnsi="Arial" w:cs="Arial"/>
          <w:sz w:val="24"/>
          <w:szCs w:val="24"/>
        </w:rPr>
        <w:t xml:space="preserve"> indebidame</w:t>
      </w:r>
      <w:r w:rsidRPr="0009475C">
        <w:rPr>
          <w:rFonts w:ascii="Arial" w:hAnsi="Arial" w:cs="Arial"/>
          <w:sz w:val="24"/>
          <w:szCs w:val="24"/>
        </w:rPr>
        <w:t>n</w:t>
      </w:r>
      <w:r w:rsidRPr="0009475C">
        <w:rPr>
          <w:rFonts w:ascii="Arial" w:hAnsi="Arial" w:cs="Arial"/>
          <w:sz w:val="24"/>
          <w:szCs w:val="24"/>
        </w:rPr>
        <w:t>te el proceso.</w:t>
      </w:r>
    </w:p>
    <w:p w:rsidR="009A01B4" w:rsidRPr="0009475C" w:rsidRDefault="009A01B4" w:rsidP="009A01B4">
      <w:pPr>
        <w:spacing w:after="0" w:line="360" w:lineRule="auto"/>
        <w:jc w:val="center"/>
        <w:rPr>
          <w:rFonts w:ascii="Arial" w:hAnsi="Arial" w:cs="Arial"/>
          <w:b/>
          <w:sz w:val="24"/>
          <w:szCs w:val="24"/>
        </w:rPr>
      </w:pPr>
    </w:p>
    <w:p w:rsidR="009A01B4" w:rsidRPr="0009475C" w:rsidRDefault="009A01B4" w:rsidP="009A01B4">
      <w:pPr>
        <w:spacing w:after="0" w:line="360" w:lineRule="auto"/>
        <w:jc w:val="center"/>
        <w:rPr>
          <w:rFonts w:ascii="Arial" w:hAnsi="Arial" w:cs="Arial"/>
          <w:b/>
          <w:sz w:val="24"/>
          <w:szCs w:val="24"/>
        </w:rPr>
      </w:pPr>
      <w:r w:rsidRPr="0009475C">
        <w:rPr>
          <w:rFonts w:ascii="Arial" w:hAnsi="Arial" w:cs="Arial"/>
          <w:b/>
          <w:sz w:val="24"/>
          <w:szCs w:val="24"/>
        </w:rPr>
        <w:t>6. Reglas generales aplicables a las  audiencias</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b/>
          <w:sz w:val="24"/>
          <w:szCs w:val="24"/>
        </w:rPr>
        <w:t xml:space="preserve">          6.1. </w:t>
      </w:r>
      <w:r w:rsidRPr="0009475C">
        <w:rPr>
          <w:rFonts w:ascii="Arial" w:hAnsi="Arial" w:cs="Arial"/>
          <w:sz w:val="24"/>
          <w:szCs w:val="24"/>
        </w:rPr>
        <w:t>Lo previsto en el punto 4 del RPACC, que se circunscribe a las audiencias pr</w:t>
      </w:r>
      <w:r w:rsidRPr="0009475C">
        <w:rPr>
          <w:rFonts w:ascii="Arial" w:hAnsi="Arial" w:cs="Arial"/>
          <w:sz w:val="24"/>
          <w:szCs w:val="24"/>
        </w:rPr>
        <w:t>e</w:t>
      </w:r>
      <w:r w:rsidRPr="0009475C">
        <w:rPr>
          <w:rFonts w:ascii="Arial" w:hAnsi="Arial" w:cs="Arial"/>
          <w:sz w:val="24"/>
          <w:szCs w:val="24"/>
        </w:rPr>
        <w:t>liminar y de vista de causa, será aplicable a las demás audiencias cuya video registración se disponga de conformidad a lo regulado en el capítulo 2 de las presentes, con las nec</w:t>
      </w:r>
      <w:r w:rsidRPr="0009475C">
        <w:rPr>
          <w:rFonts w:ascii="Arial" w:hAnsi="Arial" w:cs="Arial"/>
          <w:sz w:val="24"/>
          <w:szCs w:val="24"/>
        </w:rPr>
        <w:t>e</w:t>
      </w:r>
      <w:r w:rsidRPr="0009475C">
        <w:rPr>
          <w:rFonts w:ascii="Arial" w:hAnsi="Arial" w:cs="Arial"/>
          <w:sz w:val="24"/>
          <w:szCs w:val="24"/>
        </w:rPr>
        <w:t>sarias adaptaciones para la escucha de niños, niñas y adolescentes, personas con disc</w:t>
      </w:r>
      <w:r w:rsidRPr="0009475C">
        <w:rPr>
          <w:rFonts w:ascii="Arial" w:hAnsi="Arial" w:cs="Arial"/>
          <w:sz w:val="24"/>
          <w:szCs w:val="24"/>
        </w:rPr>
        <w:t>a</w:t>
      </w:r>
      <w:r w:rsidRPr="0009475C">
        <w:rPr>
          <w:rFonts w:ascii="Arial" w:hAnsi="Arial" w:cs="Arial"/>
          <w:sz w:val="24"/>
          <w:szCs w:val="24"/>
        </w:rPr>
        <w:t>pac</w:t>
      </w:r>
      <w:r w:rsidRPr="0009475C">
        <w:rPr>
          <w:rFonts w:ascii="Arial" w:hAnsi="Arial" w:cs="Arial"/>
          <w:sz w:val="24"/>
          <w:szCs w:val="24"/>
        </w:rPr>
        <w:t>i</w:t>
      </w:r>
      <w:r w:rsidRPr="0009475C">
        <w:rPr>
          <w:rFonts w:ascii="Arial" w:hAnsi="Arial" w:cs="Arial"/>
          <w:sz w:val="24"/>
          <w:szCs w:val="24"/>
        </w:rPr>
        <w:t>dad, adultos mayores y/u otros sujetos vulnerables, a saber:</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r>
      <w:r w:rsidRPr="0009475C">
        <w:rPr>
          <w:rFonts w:ascii="Arial" w:hAnsi="Arial" w:cs="Arial"/>
          <w:b/>
          <w:bCs/>
          <w:sz w:val="24"/>
          <w:szCs w:val="24"/>
        </w:rPr>
        <w:t xml:space="preserve">6.1.1. </w:t>
      </w:r>
      <w:r w:rsidRPr="0009475C">
        <w:rPr>
          <w:rFonts w:ascii="Arial" w:hAnsi="Arial" w:cs="Arial"/>
          <w:sz w:val="24"/>
          <w:szCs w:val="24"/>
        </w:rPr>
        <w:t>Para el caso de proceder a la escucha de personas menores de edad deberá evaluarse en cada caso si el niño, niña y/o adolescente posee capacidad y madurez suf</w:t>
      </w:r>
      <w:r w:rsidRPr="0009475C">
        <w:rPr>
          <w:rFonts w:ascii="Arial" w:hAnsi="Arial" w:cs="Arial"/>
          <w:sz w:val="24"/>
          <w:szCs w:val="24"/>
        </w:rPr>
        <w:t>i</w:t>
      </w:r>
      <w:r w:rsidRPr="0009475C">
        <w:rPr>
          <w:rFonts w:ascii="Arial" w:hAnsi="Arial" w:cs="Arial"/>
          <w:sz w:val="24"/>
          <w:szCs w:val="24"/>
        </w:rPr>
        <w:t>cientes para expresarse con relación a su propio destino y bienestar. La valoración de su opinión se hará según su grado de discernimiento, la cuestión debatida en el proceso, su interés superior en las circunstancias del caso, así como sus genuinas posibilidades de expresión en el marco de su situación de dependencia estructural.</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r>
      <w:r w:rsidRPr="0009475C">
        <w:rPr>
          <w:rFonts w:ascii="Arial" w:hAnsi="Arial" w:cs="Arial"/>
          <w:b/>
          <w:bCs/>
          <w:sz w:val="24"/>
          <w:szCs w:val="24"/>
        </w:rPr>
        <w:t xml:space="preserve">6.1.2. </w:t>
      </w:r>
      <w:r w:rsidRPr="0009475C">
        <w:rPr>
          <w:rFonts w:ascii="Arial" w:hAnsi="Arial" w:cs="Arial"/>
          <w:sz w:val="24"/>
          <w:szCs w:val="24"/>
        </w:rPr>
        <w:t>Para el caso de proceder a la escucha de personas cuya capacidad se cue</w:t>
      </w:r>
      <w:r w:rsidRPr="0009475C">
        <w:rPr>
          <w:rFonts w:ascii="Arial" w:hAnsi="Arial" w:cs="Arial"/>
          <w:sz w:val="24"/>
          <w:szCs w:val="24"/>
        </w:rPr>
        <w:t>s</w:t>
      </w:r>
      <w:r w:rsidRPr="0009475C">
        <w:rPr>
          <w:rFonts w:ascii="Arial" w:hAnsi="Arial" w:cs="Arial"/>
          <w:sz w:val="24"/>
          <w:szCs w:val="24"/>
        </w:rPr>
        <w:t>tiona, personas con capacidad restringida, personas con discapacidad, adultos mayores y/o demás personas del colectivo vulnerable, deberán evaluarse en cada caso los ajustes razonables y/o apoyos que fueran necesarios a tal fin. En la valoración de su opinión se deberán tener en cuenta los intereses y preferencias que les asisten.</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t>En estos supuestos, deberá asegurarse la debida coordinación de los distintos op</w:t>
      </w:r>
      <w:r w:rsidRPr="0009475C">
        <w:rPr>
          <w:rFonts w:ascii="Arial" w:hAnsi="Arial" w:cs="Arial"/>
          <w:sz w:val="24"/>
          <w:szCs w:val="24"/>
        </w:rPr>
        <w:t>e</w:t>
      </w:r>
      <w:r w:rsidRPr="0009475C">
        <w:rPr>
          <w:rFonts w:ascii="Arial" w:hAnsi="Arial" w:cs="Arial"/>
          <w:sz w:val="24"/>
          <w:szCs w:val="24"/>
        </w:rPr>
        <w:t>radores involucrados a efectos de la concreción de la escucha.</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t xml:space="preserve"> </w:t>
      </w:r>
      <w:r w:rsidRPr="0009475C">
        <w:rPr>
          <w:rFonts w:ascii="Arial" w:hAnsi="Arial" w:cs="Arial"/>
          <w:b/>
          <w:bCs/>
          <w:sz w:val="24"/>
          <w:szCs w:val="24"/>
        </w:rPr>
        <w:t xml:space="preserve">6.1.3. </w:t>
      </w:r>
      <w:r w:rsidRPr="0009475C">
        <w:rPr>
          <w:rFonts w:ascii="Arial" w:hAnsi="Arial" w:cs="Arial"/>
          <w:sz w:val="24"/>
          <w:szCs w:val="24"/>
        </w:rPr>
        <w:t>Se deberá brindar información suficiente, en lenguaje claro, sencillo y co</w:t>
      </w:r>
      <w:r w:rsidRPr="0009475C">
        <w:rPr>
          <w:rFonts w:ascii="Arial" w:hAnsi="Arial" w:cs="Arial"/>
          <w:sz w:val="24"/>
          <w:szCs w:val="24"/>
        </w:rPr>
        <w:t>m</w:t>
      </w:r>
      <w:r w:rsidRPr="0009475C">
        <w:rPr>
          <w:rFonts w:ascii="Arial" w:hAnsi="Arial" w:cs="Arial"/>
          <w:sz w:val="24"/>
          <w:szCs w:val="24"/>
        </w:rPr>
        <w:t>prensible a la singularidad de cada persona, sobre el acto que se va a realizar, el conten</w:t>
      </w:r>
      <w:r w:rsidRPr="0009475C">
        <w:rPr>
          <w:rFonts w:ascii="Arial" w:hAnsi="Arial" w:cs="Arial"/>
          <w:sz w:val="24"/>
          <w:szCs w:val="24"/>
        </w:rPr>
        <w:t>i</w:t>
      </w:r>
      <w:r w:rsidRPr="0009475C">
        <w:rPr>
          <w:rFonts w:ascii="Arial" w:hAnsi="Arial" w:cs="Arial"/>
          <w:sz w:val="24"/>
          <w:szCs w:val="24"/>
        </w:rPr>
        <w:t>do del mismo, las razones de su participación en él y los derechos que le asisten, como así también las implicancias y consecuencias para la vida de la persona en relación con el a</w:t>
      </w:r>
      <w:r w:rsidRPr="0009475C">
        <w:rPr>
          <w:rFonts w:ascii="Arial" w:hAnsi="Arial" w:cs="Arial"/>
          <w:sz w:val="24"/>
          <w:szCs w:val="24"/>
        </w:rPr>
        <w:t>c</w:t>
      </w:r>
      <w:r w:rsidRPr="0009475C">
        <w:rPr>
          <w:rFonts w:ascii="Arial" w:hAnsi="Arial" w:cs="Arial"/>
          <w:sz w:val="24"/>
          <w:szCs w:val="24"/>
        </w:rPr>
        <w:t>to del que se trata.</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lastRenderedPageBreak/>
        <w:tab/>
        <w:t xml:space="preserve"> </w:t>
      </w:r>
      <w:r w:rsidRPr="0009475C">
        <w:rPr>
          <w:rFonts w:ascii="Arial" w:hAnsi="Arial" w:cs="Arial"/>
          <w:b/>
          <w:bCs/>
          <w:sz w:val="24"/>
          <w:szCs w:val="24"/>
        </w:rPr>
        <w:t xml:space="preserve">6.1.4. </w:t>
      </w:r>
      <w:r w:rsidRPr="0009475C">
        <w:rPr>
          <w:rFonts w:ascii="Arial" w:hAnsi="Arial" w:cs="Arial"/>
          <w:sz w:val="24"/>
          <w:szCs w:val="24"/>
        </w:rPr>
        <w:t>Cuando corresponda a las circunstancias del caso, se podrá requerir en forma previa al acto de escucha un informe del Equipo Técnico, quien en caso de partic</w:t>
      </w:r>
      <w:r w:rsidRPr="0009475C">
        <w:rPr>
          <w:rFonts w:ascii="Arial" w:hAnsi="Arial" w:cs="Arial"/>
          <w:sz w:val="24"/>
          <w:szCs w:val="24"/>
        </w:rPr>
        <w:t>i</w:t>
      </w:r>
      <w:r w:rsidRPr="0009475C">
        <w:rPr>
          <w:rFonts w:ascii="Arial" w:hAnsi="Arial" w:cs="Arial"/>
          <w:sz w:val="24"/>
          <w:szCs w:val="24"/>
        </w:rPr>
        <w:t>par del mismo deberá hacerlo teniendo en cuenta lo previsto en el punto siguiente.</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r>
      <w:r w:rsidRPr="0009475C">
        <w:rPr>
          <w:rFonts w:ascii="Arial" w:hAnsi="Arial" w:cs="Arial"/>
          <w:b/>
          <w:bCs/>
          <w:sz w:val="24"/>
          <w:szCs w:val="24"/>
        </w:rPr>
        <w:t xml:space="preserve">6.1.5. </w:t>
      </w:r>
      <w:r w:rsidRPr="0009475C">
        <w:rPr>
          <w:rFonts w:ascii="Arial" w:hAnsi="Arial" w:cs="Arial"/>
          <w:sz w:val="24"/>
          <w:szCs w:val="24"/>
        </w:rPr>
        <w:t>Se deberá cuidar que el espacio en que tenga lugar la escucha genere un ambiente de intimidad y confianza, que no resulte intimidatorio u hostil, evitando la pr</w:t>
      </w:r>
      <w:r w:rsidRPr="0009475C">
        <w:rPr>
          <w:rFonts w:ascii="Arial" w:hAnsi="Arial" w:cs="Arial"/>
          <w:sz w:val="24"/>
          <w:szCs w:val="24"/>
        </w:rPr>
        <w:t>e</w:t>
      </w:r>
      <w:r w:rsidRPr="0009475C">
        <w:rPr>
          <w:rFonts w:ascii="Arial" w:hAnsi="Arial" w:cs="Arial"/>
          <w:sz w:val="24"/>
          <w:szCs w:val="24"/>
        </w:rPr>
        <w:t>sencia de muchas personas.</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r>
      <w:r w:rsidRPr="0009475C">
        <w:rPr>
          <w:rFonts w:ascii="Arial" w:hAnsi="Arial" w:cs="Arial"/>
          <w:b/>
          <w:bCs/>
          <w:sz w:val="24"/>
          <w:szCs w:val="24"/>
        </w:rPr>
        <w:t xml:space="preserve">6.1.6. </w:t>
      </w:r>
      <w:r w:rsidRPr="0009475C">
        <w:rPr>
          <w:rFonts w:ascii="Arial" w:hAnsi="Arial" w:cs="Arial"/>
          <w:sz w:val="24"/>
          <w:szCs w:val="24"/>
        </w:rPr>
        <w:t>A todo efecto resulta imprescindible que los operadores intervinientes en el acto de escucha cuenten con la disponibilidad que requiera el estado emocional y los tiempos individuales de la persona, respetando y teniendo en consideración las diversas formas de expresión y comunicación.</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sz w:val="24"/>
          <w:szCs w:val="24"/>
        </w:rPr>
        <w:tab/>
      </w:r>
      <w:r w:rsidRPr="0009475C">
        <w:rPr>
          <w:rFonts w:ascii="Arial" w:hAnsi="Arial" w:cs="Arial"/>
          <w:b/>
          <w:bCs/>
          <w:sz w:val="24"/>
          <w:szCs w:val="24"/>
        </w:rPr>
        <w:t xml:space="preserve">6.1.7.  </w:t>
      </w:r>
      <w:r w:rsidRPr="0009475C">
        <w:rPr>
          <w:rFonts w:ascii="Arial" w:hAnsi="Arial" w:cs="Arial"/>
          <w:sz w:val="24"/>
          <w:szCs w:val="24"/>
        </w:rPr>
        <w:t>Además de lo dispuesto en el art. 28 de la Ley 26485, en todos los procesos en que el juez o la jueza advierta situaciones de violencia familiar o de género deberá a</w:t>
      </w:r>
      <w:r w:rsidRPr="0009475C">
        <w:rPr>
          <w:rFonts w:ascii="Arial" w:hAnsi="Arial" w:cs="Arial"/>
          <w:sz w:val="24"/>
          <w:szCs w:val="24"/>
        </w:rPr>
        <w:t>r</w:t>
      </w:r>
      <w:r w:rsidRPr="0009475C">
        <w:rPr>
          <w:rFonts w:ascii="Arial" w:hAnsi="Arial" w:cs="Arial"/>
          <w:sz w:val="24"/>
          <w:szCs w:val="24"/>
        </w:rPr>
        <w:t xml:space="preserve">bitrar los medios para evitar la </w:t>
      </w:r>
      <w:proofErr w:type="spellStart"/>
      <w:r w:rsidRPr="0009475C">
        <w:rPr>
          <w:rFonts w:ascii="Arial" w:hAnsi="Arial" w:cs="Arial"/>
          <w:sz w:val="24"/>
          <w:szCs w:val="24"/>
        </w:rPr>
        <w:t>revictimización</w:t>
      </w:r>
      <w:proofErr w:type="spellEnd"/>
      <w:r w:rsidRPr="0009475C">
        <w:rPr>
          <w:rFonts w:ascii="Arial" w:hAnsi="Arial" w:cs="Arial"/>
          <w:sz w:val="24"/>
          <w:szCs w:val="24"/>
        </w:rPr>
        <w:t xml:space="preserve"> de la persona vulnerable.</w:t>
      </w:r>
    </w:p>
    <w:p w:rsidR="009A01B4" w:rsidRPr="0009475C" w:rsidRDefault="009A01B4" w:rsidP="009A01B4">
      <w:pPr>
        <w:spacing w:after="0" w:line="360" w:lineRule="auto"/>
        <w:jc w:val="both"/>
        <w:rPr>
          <w:rFonts w:ascii="Arial" w:hAnsi="Arial" w:cs="Arial"/>
          <w:b/>
          <w:sz w:val="24"/>
          <w:szCs w:val="24"/>
        </w:rPr>
      </w:pPr>
      <w:r w:rsidRPr="0009475C">
        <w:rPr>
          <w:rFonts w:ascii="Arial" w:hAnsi="Arial" w:cs="Arial"/>
          <w:sz w:val="24"/>
          <w:szCs w:val="24"/>
        </w:rPr>
        <w:t xml:space="preserve">            </w:t>
      </w:r>
      <w:r w:rsidRPr="0009475C">
        <w:rPr>
          <w:rFonts w:ascii="Arial" w:hAnsi="Arial" w:cs="Arial"/>
          <w:b/>
          <w:sz w:val="24"/>
          <w:szCs w:val="24"/>
        </w:rPr>
        <w:t xml:space="preserve">6.2. </w:t>
      </w:r>
      <w:r w:rsidRPr="0009475C">
        <w:rPr>
          <w:rFonts w:ascii="Arial" w:hAnsi="Arial" w:cs="Arial"/>
          <w:sz w:val="24"/>
          <w:szCs w:val="24"/>
        </w:rPr>
        <w:t>Todas las audiencias en el fuero de familia serán reservadas.</w:t>
      </w:r>
    </w:p>
    <w:p w:rsidR="009A01B4" w:rsidRPr="0009475C" w:rsidRDefault="009A01B4" w:rsidP="009A01B4">
      <w:pPr>
        <w:spacing w:after="0" w:line="360" w:lineRule="auto"/>
        <w:jc w:val="both"/>
        <w:rPr>
          <w:rFonts w:ascii="Arial" w:hAnsi="Arial" w:cs="Arial"/>
          <w:sz w:val="24"/>
          <w:szCs w:val="24"/>
        </w:rPr>
      </w:pPr>
      <w:r w:rsidRPr="0009475C">
        <w:rPr>
          <w:rFonts w:ascii="Arial" w:hAnsi="Arial" w:cs="Arial"/>
          <w:b/>
          <w:sz w:val="24"/>
          <w:szCs w:val="24"/>
        </w:rPr>
        <w:tab/>
        <w:t xml:space="preserve"> 6.3.</w:t>
      </w:r>
      <w:r w:rsidRPr="0009475C">
        <w:rPr>
          <w:rFonts w:ascii="Arial" w:hAnsi="Arial" w:cs="Arial"/>
          <w:sz w:val="24"/>
          <w:szCs w:val="24"/>
        </w:rPr>
        <w:t xml:space="preserve"> Al finalizar el acto y de ser necesario, los letrados o las letradas de las partes podrán solicitar copia de la videograbación de las audiencias preliminar y de vista</w:t>
      </w:r>
      <w:r w:rsidRPr="0009475C">
        <w:rPr>
          <w:rFonts w:ascii="Arial" w:hAnsi="Arial" w:cs="Arial"/>
          <w:b/>
          <w:bCs/>
          <w:sz w:val="24"/>
          <w:szCs w:val="24"/>
        </w:rPr>
        <w:t xml:space="preserve"> </w:t>
      </w:r>
      <w:r w:rsidRPr="0009475C">
        <w:rPr>
          <w:rFonts w:ascii="Arial" w:hAnsi="Arial" w:cs="Arial"/>
          <w:sz w:val="24"/>
          <w:szCs w:val="24"/>
        </w:rPr>
        <w:t>de</w:t>
      </w:r>
      <w:r w:rsidRPr="0009475C">
        <w:rPr>
          <w:rFonts w:ascii="Arial" w:hAnsi="Arial" w:cs="Arial"/>
          <w:b/>
          <w:bCs/>
          <w:sz w:val="24"/>
          <w:szCs w:val="24"/>
        </w:rPr>
        <w:t xml:space="preserve"> </w:t>
      </w:r>
      <w:r w:rsidRPr="0009475C">
        <w:rPr>
          <w:rFonts w:ascii="Arial" w:hAnsi="Arial" w:cs="Arial"/>
          <w:sz w:val="24"/>
          <w:szCs w:val="24"/>
        </w:rPr>
        <w:t>ca</w:t>
      </w:r>
      <w:r w:rsidRPr="0009475C">
        <w:rPr>
          <w:rFonts w:ascii="Arial" w:hAnsi="Arial" w:cs="Arial"/>
          <w:sz w:val="24"/>
          <w:szCs w:val="24"/>
        </w:rPr>
        <w:t>u</w:t>
      </w:r>
      <w:r w:rsidRPr="0009475C">
        <w:rPr>
          <w:rFonts w:ascii="Arial" w:hAnsi="Arial" w:cs="Arial"/>
          <w:sz w:val="24"/>
          <w:szCs w:val="24"/>
        </w:rPr>
        <w:t>sa, en su caso,</w:t>
      </w:r>
      <w:r w:rsidRPr="0009475C">
        <w:rPr>
          <w:rFonts w:ascii="Arial" w:hAnsi="Arial" w:cs="Arial"/>
          <w:b/>
          <w:bCs/>
          <w:sz w:val="24"/>
          <w:szCs w:val="24"/>
        </w:rPr>
        <w:t xml:space="preserve"> </w:t>
      </w:r>
      <w:r w:rsidRPr="0009475C">
        <w:rPr>
          <w:rFonts w:ascii="Arial" w:hAnsi="Arial" w:cs="Arial"/>
          <w:sz w:val="24"/>
          <w:szCs w:val="24"/>
        </w:rPr>
        <w:t>proporcionando a tal fin soporte magnético, bajo su exclusiva responsab</w:t>
      </w:r>
      <w:r w:rsidRPr="0009475C">
        <w:rPr>
          <w:rFonts w:ascii="Arial" w:hAnsi="Arial" w:cs="Arial"/>
          <w:sz w:val="24"/>
          <w:szCs w:val="24"/>
        </w:rPr>
        <w:t>i</w:t>
      </w:r>
      <w:r w:rsidRPr="0009475C">
        <w:rPr>
          <w:rFonts w:ascii="Arial" w:hAnsi="Arial" w:cs="Arial"/>
          <w:sz w:val="24"/>
          <w:szCs w:val="24"/>
        </w:rPr>
        <w:t>lidad en el supuesto de difusión total o parcial del audio o las imágenes, la que se encue</w:t>
      </w:r>
      <w:r w:rsidRPr="0009475C">
        <w:rPr>
          <w:rFonts w:ascii="Arial" w:hAnsi="Arial" w:cs="Arial"/>
          <w:sz w:val="24"/>
          <w:szCs w:val="24"/>
        </w:rPr>
        <w:t>n</w:t>
      </w:r>
      <w:r w:rsidRPr="0009475C">
        <w:rPr>
          <w:rFonts w:ascii="Arial" w:hAnsi="Arial" w:cs="Arial"/>
          <w:sz w:val="24"/>
          <w:szCs w:val="24"/>
        </w:rPr>
        <w:t>tra comprendida en las prohibiciones legales que rigen la materia para la preserv</w:t>
      </w:r>
      <w:r w:rsidRPr="0009475C">
        <w:rPr>
          <w:rFonts w:ascii="Arial" w:hAnsi="Arial" w:cs="Arial"/>
          <w:sz w:val="24"/>
          <w:szCs w:val="24"/>
        </w:rPr>
        <w:t>a</w:t>
      </w:r>
      <w:r w:rsidRPr="0009475C">
        <w:rPr>
          <w:rFonts w:ascii="Arial" w:hAnsi="Arial" w:cs="Arial"/>
          <w:sz w:val="24"/>
          <w:szCs w:val="24"/>
        </w:rPr>
        <w:t>ción de la intim</w:t>
      </w:r>
      <w:r w:rsidRPr="0009475C">
        <w:rPr>
          <w:rFonts w:ascii="Arial" w:hAnsi="Arial" w:cs="Arial"/>
          <w:sz w:val="24"/>
          <w:szCs w:val="24"/>
        </w:rPr>
        <w:t>i</w:t>
      </w:r>
      <w:r w:rsidRPr="0009475C">
        <w:rPr>
          <w:rFonts w:ascii="Arial" w:hAnsi="Arial" w:cs="Arial"/>
          <w:sz w:val="24"/>
          <w:szCs w:val="24"/>
        </w:rPr>
        <w:t>dad e identidad de las partes.</w:t>
      </w:r>
    </w:p>
    <w:p w:rsidR="009A01B4" w:rsidRPr="0009475C" w:rsidRDefault="009A01B4" w:rsidP="009A01B4">
      <w:pPr>
        <w:spacing w:after="0" w:line="360" w:lineRule="auto"/>
        <w:jc w:val="both"/>
        <w:rPr>
          <w:rFonts w:ascii="Arial" w:hAnsi="Arial" w:cs="Arial"/>
          <w:b/>
          <w:bCs/>
          <w:sz w:val="24"/>
          <w:szCs w:val="24"/>
        </w:rPr>
      </w:pPr>
      <w:r w:rsidRPr="0009475C">
        <w:rPr>
          <w:rFonts w:ascii="Arial" w:hAnsi="Arial" w:cs="Arial"/>
          <w:sz w:val="24"/>
          <w:szCs w:val="24"/>
        </w:rPr>
        <w:tab/>
        <w:t xml:space="preserve">Previa autorización del juez o la jueza de familia, en forma excepcional podrán ser consultadas por las partes y auxiliares intervinientes las restantes audiencias </w:t>
      </w:r>
      <w:proofErr w:type="gramStart"/>
      <w:r w:rsidRPr="0009475C">
        <w:rPr>
          <w:rFonts w:ascii="Arial" w:hAnsi="Arial" w:cs="Arial"/>
          <w:sz w:val="24"/>
          <w:szCs w:val="24"/>
        </w:rPr>
        <w:t>video regi</w:t>
      </w:r>
      <w:r w:rsidRPr="0009475C">
        <w:rPr>
          <w:rFonts w:ascii="Arial" w:hAnsi="Arial" w:cs="Arial"/>
          <w:sz w:val="24"/>
          <w:szCs w:val="24"/>
        </w:rPr>
        <w:t>s</w:t>
      </w:r>
      <w:r w:rsidRPr="0009475C">
        <w:rPr>
          <w:rFonts w:ascii="Arial" w:hAnsi="Arial" w:cs="Arial"/>
          <w:sz w:val="24"/>
          <w:szCs w:val="24"/>
        </w:rPr>
        <w:t>tradas</w:t>
      </w:r>
      <w:proofErr w:type="gramEnd"/>
      <w:r w:rsidRPr="0009475C">
        <w:rPr>
          <w:rFonts w:ascii="Arial" w:hAnsi="Arial" w:cs="Arial"/>
          <w:sz w:val="24"/>
          <w:szCs w:val="24"/>
        </w:rPr>
        <w:t xml:space="preserve">, lo que deberá ser efectuado en la sede del juzgado, debiendo proporcionarse un lugar adecuado a los efectos de materializar dicha consulta. </w:t>
      </w:r>
    </w:p>
    <w:p w:rsidR="009A01B4" w:rsidRPr="0009475C" w:rsidRDefault="009A01B4" w:rsidP="009A01B4">
      <w:pPr>
        <w:spacing w:after="0" w:line="360" w:lineRule="auto"/>
        <w:jc w:val="both"/>
        <w:rPr>
          <w:rFonts w:ascii="Arial" w:hAnsi="Arial" w:cs="Arial"/>
          <w:b/>
          <w:sz w:val="24"/>
          <w:szCs w:val="24"/>
        </w:rPr>
      </w:pPr>
      <w:r w:rsidRPr="0009475C">
        <w:rPr>
          <w:rFonts w:ascii="Arial" w:hAnsi="Arial" w:cs="Arial"/>
          <w:b/>
          <w:bCs/>
          <w:sz w:val="24"/>
          <w:szCs w:val="24"/>
        </w:rPr>
        <w:t xml:space="preserve">        6.4.</w:t>
      </w:r>
      <w:r w:rsidRPr="0009475C">
        <w:rPr>
          <w:rFonts w:ascii="Arial" w:hAnsi="Arial" w:cs="Arial"/>
          <w:sz w:val="24"/>
          <w:szCs w:val="24"/>
        </w:rPr>
        <w:t xml:space="preserve"> A los fines de la necesaria y adecuada coordinación entre los distintos organi</w:t>
      </w:r>
      <w:r w:rsidRPr="0009475C">
        <w:rPr>
          <w:rFonts w:ascii="Arial" w:hAnsi="Arial" w:cs="Arial"/>
          <w:sz w:val="24"/>
          <w:szCs w:val="24"/>
        </w:rPr>
        <w:t>s</w:t>
      </w:r>
      <w:r w:rsidRPr="0009475C">
        <w:rPr>
          <w:rFonts w:ascii="Arial" w:hAnsi="Arial" w:cs="Arial"/>
          <w:sz w:val="24"/>
          <w:szCs w:val="24"/>
        </w:rPr>
        <w:t>mos judiciales y los actores institucionales intervinientes, los Juzgados de Familia cont</w:t>
      </w:r>
      <w:r w:rsidRPr="0009475C">
        <w:rPr>
          <w:rFonts w:ascii="Arial" w:hAnsi="Arial" w:cs="Arial"/>
          <w:sz w:val="24"/>
          <w:szCs w:val="24"/>
        </w:rPr>
        <w:t>a</w:t>
      </w:r>
      <w:r w:rsidRPr="0009475C">
        <w:rPr>
          <w:rFonts w:ascii="Arial" w:hAnsi="Arial" w:cs="Arial"/>
          <w:sz w:val="24"/>
          <w:szCs w:val="24"/>
        </w:rPr>
        <w:t>rán con una oficina de gestión de audiencias que será integrada  con los juzgados civiles y/o de garantías en aquellas jurisdicciones donde se compartan las salas y/o los  equipos de video registración.</w:t>
      </w:r>
      <w:r w:rsidRPr="0009475C">
        <w:rPr>
          <w:rFonts w:ascii="Arial" w:hAnsi="Arial" w:cs="Arial"/>
          <w:b/>
          <w:sz w:val="24"/>
          <w:szCs w:val="24"/>
        </w:rPr>
        <w:t xml:space="preserve"> </w:t>
      </w:r>
    </w:p>
    <w:p w:rsidR="009A01B4" w:rsidRPr="0009475C" w:rsidRDefault="009A01B4" w:rsidP="009A01B4">
      <w:pPr>
        <w:spacing w:after="0" w:line="360" w:lineRule="auto"/>
        <w:ind w:firstLine="708"/>
        <w:jc w:val="center"/>
        <w:rPr>
          <w:rFonts w:ascii="Arial" w:hAnsi="Arial" w:cs="Arial"/>
          <w:b/>
          <w:sz w:val="24"/>
          <w:szCs w:val="24"/>
        </w:rPr>
      </w:pPr>
    </w:p>
    <w:p w:rsidR="009A01B4" w:rsidRPr="0009475C" w:rsidRDefault="009A01B4" w:rsidP="009A01B4">
      <w:pPr>
        <w:spacing w:after="0" w:line="360" w:lineRule="auto"/>
        <w:ind w:firstLine="708"/>
        <w:jc w:val="center"/>
        <w:rPr>
          <w:rFonts w:ascii="Arial" w:hAnsi="Arial" w:cs="Arial"/>
          <w:sz w:val="24"/>
          <w:szCs w:val="24"/>
          <w:lang w:val="es-ES_tradnl"/>
        </w:rPr>
      </w:pPr>
      <w:r w:rsidRPr="0009475C">
        <w:rPr>
          <w:rFonts w:ascii="Arial" w:hAnsi="Arial" w:cs="Arial"/>
          <w:b/>
          <w:sz w:val="24"/>
          <w:szCs w:val="24"/>
        </w:rPr>
        <w:t>7. Audiencia Preliminar</w:t>
      </w:r>
    </w:p>
    <w:p w:rsidR="009A01B4" w:rsidRPr="0009475C" w:rsidRDefault="009A01B4" w:rsidP="009A01B4">
      <w:pPr>
        <w:pStyle w:val="NormalWeb"/>
        <w:shd w:val="clear" w:color="auto" w:fill="FFFFFF"/>
        <w:spacing w:before="0" w:after="0" w:line="360" w:lineRule="auto"/>
        <w:ind w:firstLine="708"/>
        <w:jc w:val="both"/>
        <w:rPr>
          <w:rFonts w:ascii="Arial" w:hAnsi="Arial" w:cs="Arial"/>
          <w:b/>
          <w:sz w:val="24"/>
          <w:szCs w:val="24"/>
          <w:lang w:val="es-ES"/>
        </w:rPr>
      </w:pPr>
      <w:r w:rsidRPr="0009475C">
        <w:rPr>
          <w:rFonts w:ascii="Arial" w:hAnsi="Arial" w:cs="Arial"/>
          <w:sz w:val="24"/>
          <w:szCs w:val="24"/>
          <w:lang w:val="es-ES_tradnl"/>
        </w:rPr>
        <w:t xml:space="preserve"> </w:t>
      </w:r>
      <w:r w:rsidRPr="0009475C">
        <w:rPr>
          <w:rFonts w:ascii="Arial" w:hAnsi="Arial" w:cs="Arial"/>
          <w:b/>
          <w:bCs/>
          <w:sz w:val="24"/>
          <w:szCs w:val="24"/>
          <w:lang w:val="es-ES_tradnl"/>
        </w:rPr>
        <w:t xml:space="preserve">7.1. </w:t>
      </w:r>
      <w:r w:rsidRPr="0009475C">
        <w:rPr>
          <w:rFonts w:ascii="Arial" w:hAnsi="Arial" w:cs="Arial"/>
          <w:bCs/>
          <w:sz w:val="24"/>
          <w:szCs w:val="24"/>
          <w:lang w:val="es-ES_tradnl"/>
        </w:rPr>
        <w:t xml:space="preserve">En relación a lo previsto en el 5.4.3. </w:t>
      </w:r>
      <w:proofErr w:type="gramStart"/>
      <w:r w:rsidRPr="0009475C">
        <w:rPr>
          <w:rFonts w:ascii="Arial" w:hAnsi="Arial" w:cs="Arial"/>
          <w:bCs/>
          <w:sz w:val="24"/>
          <w:szCs w:val="24"/>
          <w:lang w:val="es-ES_tradnl"/>
        </w:rPr>
        <w:t>del</w:t>
      </w:r>
      <w:proofErr w:type="gramEnd"/>
      <w:r w:rsidRPr="0009475C">
        <w:rPr>
          <w:rFonts w:ascii="Arial" w:hAnsi="Arial" w:cs="Arial"/>
          <w:bCs/>
          <w:sz w:val="24"/>
          <w:szCs w:val="24"/>
          <w:lang w:val="es-ES_tradnl"/>
        </w:rPr>
        <w:t xml:space="preserve"> RPACC, el juez o la jueza de familia, previendo la falta de recepción de los informes al tiempo de celebración de las audiencias, podrá citar a los profesionales y/o responsables de los organismos </w:t>
      </w:r>
      <w:r w:rsidRPr="0009475C">
        <w:rPr>
          <w:rFonts w:ascii="Arial" w:hAnsi="Arial" w:cs="Arial"/>
          <w:bCs/>
          <w:sz w:val="24"/>
          <w:szCs w:val="24"/>
          <w:lang w:val="es-ES_tradnl"/>
        </w:rPr>
        <w:lastRenderedPageBreak/>
        <w:t>intervinientes cuya comparecencia se dispondrá bajo los apercibimientos de disponer su traslado con auxilio de la fuerza pública o imponer sanciones pecuniarias en caso de inasistencia injustificada.</w:t>
      </w:r>
    </w:p>
    <w:p w:rsidR="009A01B4" w:rsidRPr="0009475C" w:rsidRDefault="009A01B4" w:rsidP="009A01B4">
      <w:pPr>
        <w:pStyle w:val="NormalWeb"/>
        <w:shd w:val="clear" w:color="auto" w:fill="FFFFFF"/>
        <w:spacing w:before="0" w:after="0" w:line="360" w:lineRule="auto"/>
        <w:ind w:firstLine="708"/>
        <w:jc w:val="both"/>
        <w:rPr>
          <w:rFonts w:ascii="Arial" w:hAnsi="Arial" w:cs="Arial"/>
          <w:sz w:val="24"/>
          <w:szCs w:val="24"/>
          <w:lang w:val="es-ES"/>
        </w:rPr>
      </w:pPr>
      <w:r w:rsidRPr="0009475C">
        <w:rPr>
          <w:rFonts w:ascii="Arial" w:hAnsi="Arial" w:cs="Arial"/>
          <w:b/>
          <w:sz w:val="24"/>
          <w:szCs w:val="24"/>
          <w:lang w:val="es-ES"/>
        </w:rPr>
        <w:t xml:space="preserve">7.2. </w:t>
      </w:r>
      <w:r w:rsidRPr="0009475C">
        <w:rPr>
          <w:rFonts w:ascii="Arial" w:hAnsi="Arial" w:cs="Arial"/>
          <w:sz w:val="24"/>
          <w:szCs w:val="24"/>
          <w:lang w:val="es-ES"/>
        </w:rPr>
        <w:t>Desarrollo de la audiencia preliminar.</w:t>
      </w:r>
      <w:r w:rsidRPr="0009475C">
        <w:rPr>
          <w:rFonts w:ascii="Arial" w:hAnsi="Arial" w:cs="Arial"/>
          <w:b/>
          <w:sz w:val="24"/>
          <w:szCs w:val="24"/>
          <w:lang w:val="es-ES"/>
        </w:rPr>
        <w:t xml:space="preserve"> </w:t>
      </w:r>
      <w:r w:rsidRPr="0009475C">
        <w:rPr>
          <w:rFonts w:ascii="Arial" w:hAnsi="Arial" w:cs="Arial"/>
          <w:sz w:val="24"/>
          <w:szCs w:val="24"/>
          <w:lang w:val="es-ES"/>
        </w:rPr>
        <w:t>Las disposiciones relativas a la audiencia preliminar y de vista de causa se regirán por lo dispuesto en los arts. 70 y 72 de la ley 9861, siendo de aplicación supletoria lo dispuesto en el RPACC.</w:t>
      </w:r>
    </w:p>
    <w:p w:rsidR="009A01B4" w:rsidRPr="0009475C" w:rsidRDefault="009A01B4" w:rsidP="009A01B4">
      <w:pPr>
        <w:spacing w:after="0" w:line="360" w:lineRule="auto"/>
        <w:ind w:firstLine="709"/>
        <w:jc w:val="both"/>
        <w:rPr>
          <w:rFonts w:ascii="Arial" w:hAnsi="Arial" w:cs="Arial"/>
          <w:b/>
          <w:sz w:val="24"/>
          <w:szCs w:val="24"/>
          <w:lang w:val="es-ES"/>
        </w:rPr>
      </w:pPr>
      <w:r w:rsidRPr="0009475C">
        <w:rPr>
          <w:rFonts w:ascii="Arial" w:hAnsi="Arial" w:cs="Arial"/>
          <w:sz w:val="24"/>
          <w:szCs w:val="24"/>
          <w:lang w:val="es-ES"/>
        </w:rPr>
        <w:t xml:space="preserve">El juez o la jueza </w:t>
      </w:r>
      <w:proofErr w:type="gramStart"/>
      <w:r w:rsidRPr="0009475C">
        <w:rPr>
          <w:rFonts w:ascii="Arial" w:hAnsi="Arial" w:cs="Arial"/>
          <w:sz w:val="24"/>
          <w:szCs w:val="24"/>
          <w:lang w:val="es-ES"/>
        </w:rPr>
        <w:t>fijará</w:t>
      </w:r>
      <w:proofErr w:type="gramEnd"/>
      <w:r w:rsidRPr="0009475C">
        <w:rPr>
          <w:rFonts w:ascii="Arial" w:hAnsi="Arial" w:cs="Arial"/>
          <w:b/>
          <w:sz w:val="24"/>
          <w:szCs w:val="24"/>
          <w:lang w:val="es-ES"/>
        </w:rPr>
        <w:t xml:space="preserve"> </w:t>
      </w:r>
      <w:r w:rsidRPr="0009475C">
        <w:rPr>
          <w:rFonts w:ascii="Arial" w:hAnsi="Arial" w:cs="Arial"/>
          <w:sz w:val="24"/>
          <w:szCs w:val="24"/>
          <w:lang w:val="es-ES"/>
        </w:rPr>
        <w:t>la</w:t>
      </w:r>
      <w:r w:rsidRPr="0009475C">
        <w:rPr>
          <w:rFonts w:ascii="Arial" w:hAnsi="Arial" w:cs="Arial"/>
          <w:b/>
          <w:sz w:val="24"/>
          <w:szCs w:val="24"/>
          <w:lang w:val="es-ES"/>
        </w:rPr>
        <w:t xml:space="preserve"> </w:t>
      </w:r>
      <w:r w:rsidRPr="0009475C">
        <w:rPr>
          <w:rFonts w:ascii="Arial" w:hAnsi="Arial" w:cs="Arial"/>
          <w:sz w:val="24"/>
          <w:szCs w:val="24"/>
          <w:lang w:val="es-ES"/>
        </w:rPr>
        <w:t>fecha para la celebración de la audiencia de vista de ca</w:t>
      </w:r>
      <w:r w:rsidRPr="0009475C">
        <w:rPr>
          <w:rFonts w:ascii="Arial" w:hAnsi="Arial" w:cs="Arial"/>
          <w:sz w:val="24"/>
          <w:szCs w:val="24"/>
          <w:lang w:val="es-ES"/>
        </w:rPr>
        <w:t>u</w:t>
      </w:r>
      <w:r w:rsidRPr="0009475C">
        <w:rPr>
          <w:rFonts w:ascii="Arial" w:hAnsi="Arial" w:cs="Arial"/>
          <w:sz w:val="24"/>
          <w:szCs w:val="24"/>
          <w:lang w:val="es-ES"/>
        </w:rPr>
        <w:t>sa en la audiencia preliminar. Si se tratara de proceso ordinario, dentro de los cuarenta días (40) días hábiles posteriores a la audiencia preliminar, coordinándolo con las partes y sus letrados o letradas en función de la complejidad de la prueba que se intenta producir. Excepcionalmente, si tal complejidad lo justificara y haciendo expresa mención a la co</w:t>
      </w:r>
      <w:r w:rsidRPr="0009475C">
        <w:rPr>
          <w:rFonts w:ascii="Arial" w:hAnsi="Arial" w:cs="Arial"/>
          <w:sz w:val="24"/>
          <w:szCs w:val="24"/>
          <w:lang w:val="es-ES"/>
        </w:rPr>
        <w:t>n</w:t>
      </w:r>
      <w:r w:rsidRPr="0009475C">
        <w:rPr>
          <w:rFonts w:ascii="Arial" w:hAnsi="Arial" w:cs="Arial"/>
          <w:sz w:val="24"/>
          <w:szCs w:val="24"/>
          <w:lang w:val="es-ES"/>
        </w:rPr>
        <w:t>creta dificultad, para garantizar el éxito de la audiencia, el juez o la jueza podrá ampliar aquél plazo, aún en aquellos supuestos en que la prueba en cuestión haya sido obtenida. En el proceso sumarísimo, la audiencia de vista de causa será fijada dentro de los treinta (30) días hábiles posteriores a la audiencia preliminar, sin perjuicio de lo dispuesto en el art. 73 de la ley 9861 para las medidas de protección.</w:t>
      </w:r>
    </w:p>
    <w:p w:rsidR="009A01B4" w:rsidRPr="0009475C" w:rsidRDefault="009A01B4" w:rsidP="009A01B4">
      <w:pPr>
        <w:spacing w:after="0" w:line="360" w:lineRule="auto"/>
        <w:ind w:firstLine="709"/>
        <w:jc w:val="both"/>
        <w:rPr>
          <w:rFonts w:ascii="Arial" w:hAnsi="Arial" w:cs="Arial"/>
          <w:b/>
          <w:sz w:val="24"/>
          <w:szCs w:val="24"/>
          <w:lang w:val="es-ES"/>
        </w:rPr>
      </w:pPr>
    </w:p>
    <w:p w:rsidR="009A01B4" w:rsidRPr="0009475C" w:rsidRDefault="009A01B4" w:rsidP="009A01B4">
      <w:pPr>
        <w:spacing w:after="0" w:line="360" w:lineRule="auto"/>
        <w:jc w:val="center"/>
        <w:rPr>
          <w:rFonts w:ascii="Arial" w:hAnsi="Arial" w:cs="Arial"/>
          <w:b/>
          <w:bCs/>
          <w:sz w:val="24"/>
          <w:szCs w:val="24"/>
          <w:lang w:val="es-ES"/>
        </w:rPr>
      </w:pPr>
      <w:r w:rsidRPr="0009475C">
        <w:rPr>
          <w:rFonts w:ascii="Arial" w:hAnsi="Arial" w:cs="Arial"/>
          <w:b/>
          <w:sz w:val="24"/>
          <w:szCs w:val="24"/>
          <w:lang w:val="es-ES"/>
        </w:rPr>
        <w:tab/>
        <w:t>8.</w:t>
      </w:r>
      <w:r w:rsidRPr="0009475C">
        <w:rPr>
          <w:rFonts w:ascii="Arial" w:hAnsi="Arial" w:cs="Arial"/>
          <w:sz w:val="24"/>
          <w:szCs w:val="24"/>
          <w:lang w:val="es-ES"/>
        </w:rPr>
        <w:t xml:space="preserve"> </w:t>
      </w:r>
      <w:r w:rsidRPr="0009475C">
        <w:rPr>
          <w:rFonts w:ascii="Arial" w:hAnsi="Arial" w:cs="Arial"/>
          <w:b/>
          <w:sz w:val="24"/>
          <w:szCs w:val="24"/>
        </w:rPr>
        <w:t>Reglas específicas en torno a la producción de cada medio de prueba</w:t>
      </w:r>
    </w:p>
    <w:p w:rsidR="009A01B4" w:rsidRPr="0009475C" w:rsidRDefault="009A01B4" w:rsidP="009A01B4">
      <w:pPr>
        <w:spacing w:after="0" w:line="360" w:lineRule="auto"/>
        <w:ind w:firstLine="709"/>
        <w:jc w:val="both"/>
        <w:rPr>
          <w:rFonts w:ascii="Arial" w:hAnsi="Arial" w:cs="Arial"/>
          <w:b/>
          <w:sz w:val="24"/>
          <w:szCs w:val="24"/>
        </w:rPr>
      </w:pPr>
      <w:r w:rsidRPr="0009475C">
        <w:rPr>
          <w:rFonts w:ascii="Arial" w:hAnsi="Arial" w:cs="Arial"/>
          <w:b/>
          <w:bCs/>
          <w:sz w:val="24"/>
          <w:szCs w:val="24"/>
          <w:lang w:val="es-ES"/>
        </w:rPr>
        <w:t xml:space="preserve"> 8.1. </w:t>
      </w:r>
      <w:r w:rsidRPr="0009475C">
        <w:rPr>
          <w:rFonts w:ascii="Arial" w:hAnsi="Arial" w:cs="Arial"/>
          <w:sz w:val="24"/>
          <w:szCs w:val="24"/>
          <w:lang w:val="es-ES"/>
        </w:rPr>
        <w:t>E</w:t>
      </w:r>
      <w:r w:rsidRPr="0009475C">
        <w:rPr>
          <w:rFonts w:ascii="Arial" w:hAnsi="Arial" w:cs="Arial"/>
          <w:sz w:val="24"/>
          <w:szCs w:val="24"/>
        </w:rPr>
        <w:t>n este punto será de aplicación lo regulado en el RPACC, con las siguientes salvedades:</w:t>
      </w:r>
    </w:p>
    <w:p w:rsidR="009A01B4" w:rsidRPr="0009475C" w:rsidRDefault="009A01B4" w:rsidP="009A01B4">
      <w:pPr>
        <w:spacing w:after="0" w:line="360" w:lineRule="auto"/>
        <w:jc w:val="both"/>
        <w:rPr>
          <w:rFonts w:ascii="Arial" w:hAnsi="Arial" w:cs="Arial"/>
          <w:b/>
          <w:sz w:val="24"/>
          <w:szCs w:val="24"/>
        </w:rPr>
      </w:pPr>
      <w:r w:rsidRPr="0009475C">
        <w:rPr>
          <w:rFonts w:ascii="Arial" w:hAnsi="Arial" w:cs="Arial"/>
          <w:b/>
          <w:sz w:val="24"/>
          <w:szCs w:val="24"/>
        </w:rPr>
        <w:t xml:space="preserve">           8.1</w:t>
      </w:r>
      <w:r w:rsidRPr="0009475C">
        <w:rPr>
          <w:rFonts w:ascii="Arial" w:hAnsi="Arial" w:cs="Arial"/>
          <w:sz w:val="24"/>
          <w:szCs w:val="24"/>
        </w:rPr>
        <w:t>.</w:t>
      </w:r>
      <w:r w:rsidRPr="0009475C">
        <w:rPr>
          <w:rFonts w:ascii="Arial" w:hAnsi="Arial" w:cs="Arial"/>
          <w:b/>
          <w:bCs/>
          <w:sz w:val="24"/>
          <w:szCs w:val="24"/>
        </w:rPr>
        <w:t>1.</w:t>
      </w:r>
      <w:r w:rsidRPr="0009475C">
        <w:rPr>
          <w:rFonts w:ascii="Arial" w:hAnsi="Arial" w:cs="Arial"/>
          <w:sz w:val="24"/>
          <w:szCs w:val="24"/>
        </w:rPr>
        <w:t xml:space="preserve"> El juez o la jueza de familia solicitará que los informes del ETI se formulen verbalmente en la audiencia preliminar y de vista de causa, sin perjuicio de que el informe escrito respectivo deba obrar agregado con antelación a la misma.</w:t>
      </w:r>
    </w:p>
    <w:p w:rsidR="009A01B4" w:rsidRPr="0009475C" w:rsidRDefault="009A01B4" w:rsidP="009A01B4">
      <w:pPr>
        <w:spacing w:after="0" w:line="360" w:lineRule="auto"/>
        <w:jc w:val="both"/>
        <w:rPr>
          <w:rFonts w:ascii="Arial" w:hAnsi="Arial" w:cs="Arial"/>
          <w:b/>
          <w:sz w:val="24"/>
          <w:szCs w:val="24"/>
        </w:rPr>
      </w:pPr>
      <w:r w:rsidRPr="0009475C">
        <w:rPr>
          <w:rFonts w:ascii="Arial" w:hAnsi="Arial" w:cs="Arial"/>
          <w:b/>
          <w:sz w:val="24"/>
          <w:szCs w:val="24"/>
        </w:rPr>
        <w:t xml:space="preserve">        </w:t>
      </w:r>
      <w:r w:rsidRPr="0009475C">
        <w:rPr>
          <w:rFonts w:ascii="Arial" w:hAnsi="Arial" w:cs="Arial"/>
          <w:b/>
          <w:sz w:val="24"/>
          <w:szCs w:val="24"/>
        </w:rPr>
        <w:tab/>
        <w:t xml:space="preserve"> 8.1.2. </w:t>
      </w:r>
      <w:r w:rsidRPr="0009475C">
        <w:rPr>
          <w:rFonts w:ascii="Arial" w:hAnsi="Arial" w:cs="Arial"/>
          <w:sz w:val="24"/>
          <w:szCs w:val="24"/>
        </w:rPr>
        <w:t>El reconocimiento de lugares o la realización de actos de conocimiento pe</w:t>
      </w:r>
      <w:r w:rsidRPr="0009475C">
        <w:rPr>
          <w:rFonts w:ascii="Arial" w:hAnsi="Arial" w:cs="Arial"/>
          <w:sz w:val="24"/>
          <w:szCs w:val="24"/>
        </w:rPr>
        <w:t>r</w:t>
      </w:r>
      <w:r w:rsidRPr="0009475C">
        <w:rPr>
          <w:rFonts w:ascii="Arial" w:hAnsi="Arial" w:cs="Arial"/>
          <w:sz w:val="24"/>
          <w:szCs w:val="24"/>
        </w:rPr>
        <w:t>sonal por parte del juez o de la jueza que deban celebrarse fuera de los estrados del Ju</w:t>
      </w:r>
      <w:r w:rsidRPr="0009475C">
        <w:rPr>
          <w:rFonts w:ascii="Arial" w:hAnsi="Arial" w:cs="Arial"/>
          <w:sz w:val="24"/>
          <w:szCs w:val="24"/>
        </w:rPr>
        <w:t>z</w:t>
      </w:r>
      <w:r w:rsidRPr="0009475C">
        <w:rPr>
          <w:rFonts w:ascii="Arial" w:hAnsi="Arial" w:cs="Arial"/>
          <w:sz w:val="24"/>
          <w:szCs w:val="24"/>
        </w:rPr>
        <w:t>gado serán eximidos de la filmación cuando puedan afectar la intimidad o dignidad de los invol</w:t>
      </w:r>
      <w:r w:rsidRPr="0009475C">
        <w:rPr>
          <w:rFonts w:ascii="Arial" w:hAnsi="Arial" w:cs="Arial"/>
          <w:sz w:val="24"/>
          <w:szCs w:val="24"/>
        </w:rPr>
        <w:t>u</w:t>
      </w:r>
      <w:r w:rsidRPr="0009475C">
        <w:rPr>
          <w:rFonts w:ascii="Arial" w:hAnsi="Arial" w:cs="Arial"/>
          <w:sz w:val="24"/>
          <w:szCs w:val="24"/>
        </w:rPr>
        <w:t>crados o las involucradas.</w:t>
      </w:r>
    </w:p>
    <w:p w:rsidR="009A01B4" w:rsidRPr="0009475C" w:rsidRDefault="009A01B4" w:rsidP="009A01B4">
      <w:pPr>
        <w:spacing w:after="0" w:line="360" w:lineRule="auto"/>
        <w:jc w:val="center"/>
        <w:rPr>
          <w:rFonts w:ascii="Arial" w:hAnsi="Arial" w:cs="Arial"/>
          <w:b/>
          <w:sz w:val="24"/>
          <w:szCs w:val="24"/>
        </w:rPr>
      </w:pPr>
    </w:p>
    <w:p w:rsidR="009A01B4" w:rsidRPr="0009475C" w:rsidRDefault="009A01B4" w:rsidP="009A01B4">
      <w:pPr>
        <w:spacing w:after="0" w:line="360" w:lineRule="auto"/>
        <w:jc w:val="center"/>
        <w:rPr>
          <w:rFonts w:ascii="Arial" w:hAnsi="Arial" w:cs="Arial"/>
          <w:sz w:val="24"/>
          <w:szCs w:val="24"/>
        </w:rPr>
      </w:pPr>
      <w:r w:rsidRPr="0009475C">
        <w:rPr>
          <w:rFonts w:ascii="Arial" w:hAnsi="Arial" w:cs="Arial"/>
          <w:b/>
          <w:sz w:val="24"/>
          <w:szCs w:val="24"/>
        </w:rPr>
        <w:t>9. Audiencia de Vista de Causa</w:t>
      </w:r>
    </w:p>
    <w:p w:rsidR="009A01B4" w:rsidRPr="0009475C" w:rsidRDefault="009A01B4" w:rsidP="009A01B4">
      <w:pPr>
        <w:spacing w:after="0" w:line="360" w:lineRule="auto"/>
        <w:jc w:val="both"/>
        <w:rPr>
          <w:rFonts w:ascii="Arial" w:hAnsi="Arial" w:cs="Arial"/>
          <w:b/>
          <w:sz w:val="24"/>
          <w:szCs w:val="24"/>
        </w:rPr>
      </w:pPr>
      <w:r w:rsidRPr="0009475C">
        <w:rPr>
          <w:rFonts w:ascii="Arial" w:hAnsi="Arial" w:cs="Arial"/>
          <w:sz w:val="24"/>
          <w:szCs w:val="24"/>
        </w:rPr>
        <w:t xml:space="preserve">           </w:t>
      </w:r>
      <w:r w:rsidRPr="0009475C">
        <w:rPr>
          <w:rFonts w:ascii="Arial" w:hAnsi="Arial" w:cs="Arial"/>
          <w:b/>
          <w:sz w:val="24"/>
          <w:szCs w:val="24"/>
        </w:rPr>
        <w:t xml:space="preserve"> 9.1.</w:t>
      </w:r>
      <w:r w:rsidRPr="0009475C">
        <w:rPr>
          <w:rFonts w:ascii="Arial" w:hAnsi="Arial" w:cs="Arial"/>
          <w:sz w:val="24"/>
          <w:szCs w:val="24"/>
        </w:rPr>
        <w:t xml:space="preserve"> En los procesos de familia el juez o la jueza procurará que las partes puedan arribar a una conciliación incluso durante la celebración de la audiencia de vista de ca</w:t>
      </w:r>
      <w:r w:rsidRPr="0009475C">
        <w:rPr>
          <w:rFonts w:ascii="Arial" w:hAnsi="Arial" w:cs="Arial"/>
          <w:sz w:val="24"/>
          <w:szCs w:val="24"/>
        </w:rPr>
        <w:t>u</w:t>
      </w:r>
      <w:r w:rsidRPr="0009475C">
        <w:rPr>
          <w:rFonts w:ascii="Arial" w:hAnsi="Arial" w:cs="Arial"/>
          <w:sz w:val="24"/>
          <w:szCs w:val="24"/>
        </w:rPr>
        <w:t>sa.</w:t>
      </w:r>
    </w:p>
    <w:p w:rsidR="009A01B4" w:rsidRPr="0009475C" w:rsidRDefault="009A01B4" w:rsidP="009A01B4">
      <w:pPr>
        <w:spacing w:after="0" w:line="360" w:lineRule="auto"/>
        <w:ind w:firstLine="708"/>
        <w:jc w:val="both"/>
        <w:rPr>
          <w:rFonts w:ascii="Arial" w:hAnsi="Arial" w:cs="Arial"/>
          <w:b/>
          <w:sz w:val="24"/>
          <w:szCs w:val="24"/>
        </w:rPr>
      </w:pPr>
      <w:r w:rsidRPr="0009475C">
        <w:rPr>
          <w:rFonts w:ascii="Arial" w:hAnsi="Arial" w:cs="Arial"/>
          <w:b/>
          <w:sz w:val="24"/>
          <w:szCs w:val="24"/>
        </w:rPr>
        <w:t>9.2.</w:t>
      </w:r>
      <w:r w:rsidRPr="0009475C">
        <w:rPr>
          <w:rFonts w:ascii="Arial" w:hAnsi="Arial" w:cs="Arial"/>
          <w:sz w:val="24"/>
          <w:szCs w:val="24"/>
        </w:rPr>
        <w:t xml:space="preserve"> Además de los actos previstos en el RPACC, en las audiencias de vista de causa en los procesos de familia se realizará la alegación y dictamen en el mismo acto </w:t>
      </w:r>
      <w:r w:rsidRPr="0009475C">
        <w:rPr>
          <w:rFonts w:ascii="Arial" w:hAnsi="Arial" w:cs="Arial"/>
          <w:sz w:val="24"/>
          <w:szCs w:val="24"/>
        </w:rPr>
        <w:lastRenderedPageBreak/>
        <w:t>conforme lo previsto en el art. 72 de la  ley 9861. Al efecto, el expediente podrá ser co</w:t>
      </w:r>
      <w:r w:rsidRPr="0009475C">
        <w:rPr>
          <w:rFonts w:ascii="Arial" w:hAnsi="Arial" w:cs="Arial"/>
          <w:sz w:val="24"/>
          <w:szCs w:val="24"/>
        </w:rPr>
        <w:t>n</w:t>
      </w:r>
      <w:r w:rsidRPr="0009475C">
        <w:rPr>
          <w:rFonts w:ascii="Arial" w:hAnsi="Arial" w:cs="Arial"/>
          <w:sz w:val="24"/>
          <w:szCs w:val="24"/>
        </w:rPr>
        <w:t>sultado por las partes previo a la fecha de la audiencia.</w:t>
      </w:r>
    </w:p>
    <w:p w:rsidR="009A01B4" w:rsidRDefault="009A01B4" w:rsidP="009A01B4">
      <w:pPr>
        <w:spacing w:after="0" w:line="360" w:lineRule="auto"/>
        <w:ind w:firstLine="708"/>
        <w:jc w:val="both"/>
        <w:rPr>
          <w:rFonts w:ascii="Arial" w:hAnsi="Arial" w:cs="Arial"/>
          <w:sz w:val="24"/>
          <w:szCs w:val="24"/>
        </w:rPr>
      </w:pPr>
      <w:r w:rsidRPr="0009475C">
        <w:rPr>
          <w:rFonts w:ascii="Arial" w:hAnsi="Arial" w:cs="Arial"/>
          <w:b/>
          <w:sz w:val="24"/>
          <w:szCs w:val="24"/>
        </w:rPr>
        <w:t xml:space="preserve">9.3. </w:t>
      </w:r>
      <w:r w:rsidRPr="0009475C">
        <w:rPr>
          <w:rFonts w:ascii="Arial" w:hAnsi="Arial" w:cs="Arial"/>
          <w:sz w:val="24"/>
          <w:szCs w:val="24"/>
        </w:rPr>
        <w:t>La audiencia podrá suspenderse atendiendo a la situación emocional de los sujetos intervinientes, especialmente los más vulnerables, debiendo dejarse expresa constancia de la razón que lo justifica.</w:t>
      </w:r>
    </w:p>
    <w:p w:rsidR="009A01B4" w:rsidRPr="0009475C" w:rsidRDefault="009A01B4" w:rsidP="009A01B4">
      <w:pPr>
        <w:spacing w:after="0" w:line="360" w:lineRule="auto"/>
        <w:jc w:val="center"/>
        <w:rPr>
          <w:rFonts w:ascii="Arial" w:hAnsi="Arial" w:cs="Arial"/>
          <w:sz w:val="24"/>
          <w:szCs w:val="24"/>
        </w:rPr>
      </w:pPr>
      <w:r w:rsidRPr="0009475C">
        <w:rPr>
          <w:rFonts w:ascii="Arial" w:hAnsi="Arial" w:cs="Arial"/>
          <w:b/>
          <w:sz w:val="24"/>
          <w:szCs w:val="24"/>
        </w:rPr>
        <w:t>10. Aplicación</w:t>
      </w:r>
    </w:p>
    <w:p w:rsidR="009A01B4" w:rsidRDefault="009A01B4" w:rsidP="009A01B4">
      <w:pPr>
        <w:spacing w:after="0" w:line="360" w:lineRule="auto"/>
        <w:ind w:firstLine="708"/>
        <w:jc w:val="both"/>
        <w:rPr>
          <w:rFonts w:ascii="Arial" w:hAnsi="Arial" w:cs="Arial"/>
          <w:sz w:val="24"/>
          <w:szCs w:val="24"/>
        </w:rPr>
      </w:pPr>
      <w:r w:rsidRPr="0009475C">
        <w:rPr>
          <w:rFonts w:ascii="Arial" w:hAnsi="Arial" w:cs="Arial"/>
          <w:sz w:val="24"/>
          <w:szCs w:val="24"/>
        </w:rPr>
        <w:t>Las presentes reglas prácticas son de aplicación a partir del 01 de noviembre de 2018, incluso a los procesos en trámite.</w:t>
      </w:r>
      <w:r w:rsidRPr="001D24B5">
        <w:rPr>
          <w:rFonts w:ascii="Arial" w:hAnsi="Arial" w:cs="Arial"/>
          <w:b/>
          <w:sz w:val="24"/>
          <w:szCs w:val="24"/>
        </w:rPr>
        <w:t>”</w:t>
      </w:r>
    </w:p>
    <w:p w:rsidR="009A01B4" w:rsidRPr="0009475C" w:rsidRDefault="009A01B4" w:rsidP="009A01B4">
      <w:pPr>
        <w:spacing w:after="0" w:line="360" w:lineRule="auto"/>
        <w:jc w:val="both"/>
        <w:rPr>
          <w:rFonts w:ascii="Arial" w:hAnsi="Arial" w:cs="Arial"/>
          <w:sz w:val="24"/>
          <w:szCs w:val="24"/>
        </w:rPr>
      </w:pPr>
      <w:r>
        <w:rPr>
          <w:rFonts w:ascii="Arial" w:hAnsi="Arial" w:cs="Calibri"/>
          <w:sz w:val="24"/>
        </w:rPr>
        <w:t>2º) Disponer su entrada en vigencia a partir del 01.11.18. 3º) Publicar en el Boletín Oficial. 4º) Dar intervención a las áreas de incumbencia, a sus efectos. 5º) Comunicar y d</w:t>
      </w:r>
      <w:r>
        <w:rPr>
          <w:rFonts w:ascii="Arial" w:hAnsi="Arial" w:cs="Calibri"/>
          <w:sz w:val="24"/>
        </w:rPr>
        <w:t>i</w:t>
      </w:r>
      <w:r>
        <w:rPr>
          <w:rFonts w:ascii="Arial" w:hAnsi="Arial" w:cs="Calibri"/>
          <w:sz w:val="24"/>
        </w:rPr>
        <w:t>fundir.-</w:t>
      </w:r>
    </w:p>
    <w:p w:rsidR="009A01B4" w:rsidRPr="001D24B5" w:rsidRDefault="009A01B4" w:rsidP="009A01B4">
      <w:pPr>
        <w:spacing w:after="0" w:line="360" w:lineRule="auto"/>
        <w:jc w:val="both"/>
        <w:rPr>
          <w:rFonts w:ascii="Arial" w:hAnsi="Arial" w:cs="Arial"/>
          <w:sz w:val="24"/>
          <w:szCs w:val="24"/>
        </w:rPr>
      </w:pPr>
      <w:r>
        <w:rPr>
          <w:rFonts w:ascii="Arial" w:hAnsi="Arial" w:cs="Arial"/>
          <w:b/>
          <w:sz w:val="24"/>
          <w:szCs w:val="24"/>
          <w:u w:val="single"/>
        </w:rPr>
        <w:t>PUNTO SEP</w:t>
      </w:r>
      <w:r w:rsidRPr="00FA16D8">
        <w:rPr>
          <w:rFonts w:ascii="Arial" w:hAnsi="Arial" w:cs="Arial"/>
          <w:b/>
          <w:sz w:val="24"/>
          <w:szCs w:val="24"/>
          <w:u w:val="single"/>
        </w:rPr>
        <w:t>T</w:t>
      </w:r>
      <w:r>
        <w:rPr>
          <w:rFonts w:ascii="Arial" w:hAnsi="Arial" w:cs="Arial"/>
          <w:b/>
          <w:sz w:val="24"/>
          <w:szCs w:val="24"/>
          <w:u w:val="single"/>
        </w:rPr>
        <w:t>IM</w:t>
      </w:r>
      <w:r w:rsidRPr="00FA16D8">
        <w:rPr>
          <w:rFonts w:ascii="Arial" w:hAnsi="Arial" w:cs="Arial"/>
          <w:b/>
          <w:sz w:val="24"/>
          <w:szCs w:val="24"/>
          <w:u w:val="single"/>
        </w:rPr>
        <w:t>O</w:t>
      </w:r>
      <w:r w:rsidRPr="003612C5">
        <w:rPr>
          <w:rFonts w:ascii="Arial" w:hAnsi="Arial" w:cs="Arial"/>
          <w:b/>
          <w:sz w:val="24"/>
          <w:szCs w:val="24"/>
        </w:rPr>
        <w:t>:</w:t>
      </w:r>
      <w:r>
        <w:rPr>
          <w:rFonts w:ascii="Arial" w:hAnsi="Arial" w:cs="Arial"/>
          <w:b/>
          <w:sz w:val="24"/>
          <w:szCs w:val="24"/>
        </w:rPr>
        <w:t xml:space="preserve"> </w:t>
      </w:r>
      <w:r w:rsidRPr="003612C5">
        <w:rPr>
          <w:rFonts w:ascii="Arial" w:hAnsi="Arial" w:cs="Arial"/>
          <w:b/>
          <w:sz w:val="24"/>
          <w:szCs w:val="24"/>
        </w:rPr>
        <w:t>CONVENIOS DE COOPERACIÓN EN MATERIA MEDICINA LEGAL Y PSICOLOGÍA FORENSE</w:t>
      </w:r>
      <w:r w:rsidRPr="00FA16D8">
        <w:rPr>
          <w:rFonts w:ascii="Arial" w:hAnsi="Arial" w:cs="Arial"/>
          <w:b/>
          <w:sz w:val="24"/>
          <w:szCs w:val="24"/>
          <w:lang w:val="es-ES" w:eastAsia="es-AR"/>
        </w:rPr>
        <w:t>.-</w:t>
      </w:r>
      <w:r w:rsidR="00E6435E">
        <w:rPr>
          <w:rFonts w:ascii="Arial" w:hAnsi="Arial" w:cs="Arial"/>
          <w:b/>
          <w:sz w:val="24"/>
          <w:szCs w:val="24"/>
          <w:lang w:val="es-ES" w:eastAsia="es-AR"/>
        </w:rPr>
        <w:t>…</w:t>
      </w:r>
      <w:r>
        <w:rPr>
          <w:rFonts w:ascii="Arial" w:hAnsi="Arial" w:cs="Arial"/>
          <w:b/>
          <w:sz w:val="24"/>
          <w:szCs w:val="24"/>
          <w:lang w:val="es-ES" w:eastAsia="es-AR"/>
        </w:rPr>
        <w:t xml:space="preserve"> </w:t>
      </w:r>
      <w:r w:rsidRPr="00452C49">
        <w:rPr>
          <w:rFonts w:ascii="Arial" w:hAnsi="Arial" w:cs="Arial"/>
          <w:b/>
          <w:sz w:val="24"/>
          <w:szCs w:val="24"/>
          <w:u w:val="single"/>
          <w:lang w:val="es-ES" w:eastAsia="es-AR"/>
        </w:rPr>
        <w:t>SE ACUERDA</w:t>
      </w:r>
      <w:r>
        <w:rPr>
          <w:rFonts w:ascii="Arial" w:hAnsi="Arial" w:cs="Arial"/>
          <w:sz w:val="24"/>
          <w:szCs w:val="24"/>
          <w:lang w:val="es-ES" w:eastAsia="es-AR"/>
        </w:rPr>
        <w:t>: Remitir los Proyectos a estudio y análisis de la Sala Nº 3 del Trabajo del Superior Tribunal de Justicia, y traer a consideración en un próx</w:t>
      </w:r>
      <w:r>
        <w:rPr>
          <w:rFonts w:ascii="Arial" w:hAnsi="Arial" w:cs="Arial"/>
          <w:sz w:val="24"/>
          <w:szCs w:val="24"/>
          <w:lang w:val="es-ES" w:eastAsia="es-AR"/>
        </w:rPr>
        <w:t>i</w:t>
      </w:r>
      <w:r>
        <w:rPr>
          <w:rFonts w:ascii="Arial" w:hAnsi="Arial" w:cs="Arial"/>
          <w:sz w:val="24"/>
          <w:szCs w:val="24"/>
          <w:lang w:val="es-ES" w:eastAsia="es-AR"/>
        </w:rPr>
        <w:t>mo Acuerdo.</w:t>
      </w:r>
    </w:p>
    <w:p w:rsidR="00514A14" w:rsidRPr="00A26111" w:rsidRDefault="00514A14" w:rsidP="00514A14">
      <w:pPr>
        <w:spacing w:after="0" w:line="360" w:lineRule="auto"/>
        <w:jc w:val="both"/>
        <w:rPr>
          <w:rFonts w:ascii="Arial" w:hAnsi="Arial" w:cs="Arial"/>
          <w:b/>
          <w:color w:val="000000"/>
          <w:lang w:val="es-ES" w:eastAsia="es-AR"/>
        </w:rPr>
      </w:pPr>
      <w:r w:rsidRPr="00A26111">
        <w:rPr>
          <w:rFonts w:ascii="Arial" w:hAnsi="Arial" w:cs="Arial"/>
          <w:b/>
          <w:color w:val="000000"/>
          <w:lang w:val="es-ES" w:eastAsia="es-AR"/>
        </w:rPr>
        <w:t>FDO. DRES.: CASTRILLON, MEDINA, CARUBIA, CARLOMAGNO, SALDUNA, MIZAWAK, SMALDONE y GIORGIO. Ante mí: ELENA SALOMÓN. SECRETARIA.-</w:t>
      </w:r>
    </w:p>
    <w:p w:rsidR="00514A14" w:rsidRPr="00A26111" w:rsidRDefault="00514A14" w:rsidP="00514A14">
      <w:pPr>
        <w:tabs>
          <w:tab w:val="left" w:pos="4634"/>
        </w:tabs>
        <w:spacing w:after="0" w:line="240" w:lineRule="auto"/>
        <w:jc w:val="center"/>
        <w:rPr>
          <w:rFonts w:ascii="Arial" w:hAnsi="Arial" w:cs="Arial"/>
          <w:b/>
          <w:lang w:eastAsia="es-AR"/>
        </w:rPr>
      </w:pPr>
      <w:r>
        <w:rPr>
          <w:noProof/>
          <w:lang w:eastAsia="es-AR"/>
        </w:rPr>
        <w:drawing>
          <wp:inline distT="0" distB="0" distL="0" distR="0" wp14:anchorId="0A69466D" wp14:editId="03BF73EE">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14A14" w:rsidRDefault="00514A14" w:rsidP="00514A14">
      <w:pPr>
        <w:spacing w:after="0" w:line="360" w:lineRule="auto"/>
        <w:ind w:firstLine="708"/>
        <w:jc w:val="both"/>
        <w:rPr>
          <w:rFonts w:ascii="Arial" w:hAnsi="Arial" w:cs="Calibri"/>
          <w:sz w:val="24"/>
          <w:szCs w:val="24"/>
        </w:rPr>
      </w:pPr>
    </w:p>
    <w:p w:rsidR="00514A14" w:rsidRDefault="00514A14" w:rsidP="00514A14">
      <w:pPr>
        <w:spacing w:after="0" w:line="360" w:lineRule="auto"/>
        <w:ind w:firstLine="708"/>
        <w:jc w:val="both"/>
        <w:rPr>
          <w:rFonts w:ascii="Arial" w:hAnsi="Arial" w:cs="Calibri"/>
          <w:sz w:val="24"/>
          <w:szCs w:val="24"/>
        </w:rPr>
      </w:pPr>
    </w:p>
    <w:p w:rsidR="00514A14" w:rsidRPr="00503BB4" w:rsidRDefault="00514A14" w:rsidP="00514A14">
      <w:pPr>
        <w:spacing w:after="0" w:line="360" w:lineRule="auto"/>
        <w:ind w:firstLine="708"/>
        <w:jc w:val="both"/>
        <w:rPr>
          <w:rFonts w:ascii="Arial" w:hAnsi="Arial" w:cs="Arial"/>
          <w:sz w:val="24"/>
          <w:szCs w:val="24"/>
          <w:lang w:val="es-ES" w:eastAsia="es-AR"/>
        </w:rPr>
      </w:pPr>
      <w:bookmarkStart w:id="0" w:name="_GoBack"/>
      <w:bookmarkEnd w:id="0"/>
    </w:p>
    <w:sectPr w:rsidR="00514A14" w:rsidRPr="00503BB4" w:rsidSect="00FB102F">
      <w:footerReference w:type="default" r:id="rId8"/>
      <w:pgSz w:w="12134" w:h="19278" w:code="5"/>
      <w:pgMar w:top="323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35" w:rsidRDefault="00607135">
      <w:pPr>
        <w:spacing w:after="0" w:line="240" w:lineRule="auto"/>
      </w:pPr>
      <w:r>
        <w:separator/>
      </w:r>
    </w:p>
  </w:endnote>
  <w:endnote w:type="continuationSeparator" w:id="0">
    <w:p w:rsidR="00607135" w:rsidRDefault="0060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CC" w:rsidRDefault="002C5415" w:rsidP="008C69CC">
    <w:pPr>
      <w:pStyle w:val="Piedepgina"/>
    </w:pPr>
    <w:r w:rsidRPr="008C69CC">
      <w:rPr>
        <w:rFonts w:ascii="Arial" w:hAnsi="Arial" w:cs="Arial"/>
        <w:sz w:val="16"/>
        <w:szCs w:val="16"/>
      </w:rPr>
      <w:t xml:space="preserve">Acuerdo General Nº 28/18.-  </w:t>
    </w:r>
    <w:r>
      <w:t xml:space="preserve">                                               </w:t>
    </w:r>
    <w:r w:rsidRPr="008C69CC">
      <w:rPr>
        <w:rFonts w:ascii="Times New Roman" w:hAnsi="Times New Roman"/>
        <w:sz w:val="24"/>
        <w:szCs w:val="24"/>
      </w:rPr>
      <w:fldChar w:fldCharType="begin"/>
    </w:r>
    <w:r w:rsidRPr="008C69CC">
      <w:rPr>
        <w:rFonts w:ascii="Times New Roman" w:hAnsi="Times New Roman"/>
        <w:sz w:val="24"/>
        <w:szCs w:val="24"/>
      </w:rPr>
      <w:instrText>PAGE   \* MERGEFORMAT</w:instrText>
    </w:r>
    <w:r w:rsidRPr="008C69CC">
      <w:rPr>
        <w:rFonts w:ascii="Times New Roman" w:hAnsi="Times New Roman"/>
        <w:sz w:val="24"/>
        <w:szCs w:val="24"/>
      </w:rPr>
      <w:fldChar w:fldCharType="separate"/>
    </w:r>
    <w:r w:rsidR="00E6435E" w:rsidRPr="00E6435E">
      <w:rPr>
        <w:rFonts w:ascii="Times New Roman" w:hAnsi="Times New Roman"/>
        <w:noProof/>
        <w:sz w:val="24"/>
        <w:szCs w:val="24"/>
        <w:lang w:val="es-ES"/>
      </w:rPr>
      <w:t>9</w:t>
    </w:r>
    <w:r w:rsidRPr="008C69CC">
      <w:rPr>
        <w:rFonts w:ascii="Times New Roman" w:hAnsi="Times New Roman"/>
        <w:sz w:val="24"/>
        <w:szCs w:val="24"/>
      </w:rPr>
      <w:fldChar w:fldCharType="end"/>
    </w:r>
  </w:p>
  <w:p w:rsidR="008C69CC" w:rsidRDefault="006071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35" w:rsidRDefault="00607135">
      <w:pPr>
        <w:spacing w:after="0" w:line="240" w:lineRule="auto"/>
      </w:pPr>
      <w:r>
        <w:separator/>
      </w:r>
    </w:p>
  </w:footnote>
  <w:footnote w:type="continuationSeparator" w:id="0">
    <w:p w:rsidR="00607135" w:rsidRDefault="00607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b/>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4"/>
    <w:rsid w:val="002C5415"/>
    <w:rsid w:val="00514A14"/>
    <w:rsid w:val="00607135"/>
    <w:rsid w:val="0074642B"/>
    <w:rsid w:val="007B012F"/>
    <w:rsid w:val="00807828"/>
    <w:rsid w:val="009A01B4"/>
    <w:rsid w:val="00E6435E"/>
    <w:rsid w:val="00EF3D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69200B3-8899-462C-8179-1C149EB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1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 w:type="paragraph" w:styleId="NormalWeb">
    <w:name w:val="Normal (Web)"/>
    <w:basedOn w:val="Normal"/>
    <w:uiPriority w:val="99"/>
    <w:rsid w:val="009A01B4"/>
    <w:pPr>
      <w:suppressAutoHyphens/>
      <w:spacing w:before="280" w:after="280" w:line="240" w:lineRule="auto"/>
    </w:pPr>
    <w:rPr>
      <w:rFonts w:ascii="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3090</Words>
  <Characters>17000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Acuerdos</dc:creator>
  <cp:keywords/>
  <dc:description/>
  <cp:lastModifiedBy>Oficina de Acuerdos</cp:lastModifiedBy>
  <cp:revision>4</cp:revision>
  <dcterms:created xsi:type="dcterms:W3CDTF">2018-12-17T10:53:00Z</dcterms:created>
  <dcterms:modified xsi:type="dcterms:W3CDTF">2018-12-17T11:24:00Z</dcterms:modified>
</cp:coreProperties>
</file>