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92" w:rsidRPr="00797898" w:rsidRDefault="00160D92" w:rsidP="00160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 xml:space="preserve">EXTRACTO DEL ACUERDO GENERAL Nº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29</w:t>
      </w: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 xml:space="preserve">/18 DEL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25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-09</w:t>
      </w: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-18</w:t>
      </w:r>
      <w:r w:rsidRPr="00797898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160D92" w:rsidRDefault="00160D92" w:rsidP="00160D92">
      <w:pPr>
        <w:spacing w:after="0" w:line="360" w:lineRule="auto"/>
      </w:pPr>
    </w:p>
    <w:p w:rsidR="00160D92" w:rsidRDefault="00160D92" w:rsidP="00160D92">
      <w:pPr>
        <w:tabs>
          <w:tab w:val="left" w:pos="4634"/>
        </w:tabs>
        <w:spacing w:after="0" w:line="360" w:lineRule="auto"/>
        <w:rPr>
          <w:rFonts w:ascii="Arial" w:eastAsia="Times New Roman" w:hAnsi="Arial" w:cs="Arial"/>
          <w:b/>
          <w:lang w:eastAsia="es-AR"/>
        </w:rPr>
      </w:pPr>
      <w:bookmarkStart w:id="0" w:name="_GoBack"/>
      <w:bookmarkEnd w:id="0"/>
    </w:p>
    <w:p w:rsidR="00160D92" w:rsidRPr="00160D92" w:rsidRDefault="00160D92" w:rsidP="00160D9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60D92">
        <w:rPr>
          <w:rFonts w:ascii="Arial" w:eastAsia="Arial Unicode MS" w:hAnsi="Arial" w:cs="Arial"/>
          <w:sz w:val="24"/>
          <w:szCs w:val="24"/>
          <w:lang w:val="es-ES_tradnl"/>
        </w:rPr>
        <w:t>…</w:t>
      </w:r>
      <w:r w:rsidRPr="00160D92">
        <w:rPr>
          <w:rFonts w:ascii="Arial" w:eastAsia="Times New Roman" w:hAnsi="Arial" w:cs="Arial"/>
          <w:sz w:val="24"/>
          <w:szCs w:val="24"/>
          <w:lang w:val="es-ES"/>
        </w:rPr>
        <w:t>se resuelve:</w:t>
      </w:r>
    </w:p>
    <w:p w:rsidR="00160D92" w:rsidRPr="00160D92" w:rsidRDefault="00160D92" w:rsidP="00160D9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60D92">
        <w:rPr>
          <w:rFonts w:ascii="Arial" w:eastAsia="Times New Roman" w:hAnsi="Arial" w:cs="Arial"/>
          <w:sz w:val="24"/>
          <w:szCs w:val="24"/>
          <w:lang w:val="es-ES"/>
        </w:rPr>
        <w:t>1º) Aprobar el Protocolo para la aplicación de la Ley Nº 10566 de Narcomenudeo sometido a consideración y notificar.-</w:t>
      </w:r>
    </w:p>
    <w:p w:rsidR="00160D92" w:rsidRPr="00160D92" w:rsidRDefault="00160D92" w:rsidP="00160D9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60D92">
        <w:rPr>
          <w:rFonts w:ascii="Arial" w:eastAsia="Times New Roman" w:hAnsi="Arial" w:cs="Arial"/>
          <w:sz w:val="24"/>
          <w:szCs w:val="24"/>
          <w:lang w:val="es-ES"/>
        </w:rPr>
        <w:t>2º) Declarar de “interés judicial” el “IV ENCUENTRO NACIONAL Y II JORNADA INTERNACIONAL DE JUECES DE PAZ Y FALTAS”, que se llevará a cabo durante los días 11 y 12/10/18 en la localidad de Potrero de los Funes, Provincia de San Luis. Notificar y hacer saber.-</w:t>
      </w:r>
    </w:p>
    <w:p w:rsidR="00160D92" w:rsidRPr="00160D92" w:rsidRDefault="00160D92" w:rsidP="00160D9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60D92">
        <w:rPr>
          <w:rFonts w:ascii="Arial" w:eastAsia="Times New Roman" w:hAnsi="Arial" w:cs="Arial"/>
          <w:sz w:val="24"/>
          <w:szCs w:val="24"/>
          <w:lang w:val="es-ES"/>
        </w:rPr>
        <w:t>3º) Encomendar a Presidencia la firma del Convenio de Cooperación para el Suministro de Información entre la Agencia Nacional de Seguridad Vial y el STJER, dándose intervención a la Oficina de Ceremonial, a sus efectos.-</w:t>
      </w:r>
    </w:p>
    <w:p w:rsidR="00160D92" w:rsidRPr="00160D92" w:rsidRDefault="00160D92" w:rsidP="00160D9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60D92">
        <w:rPr>
          <w:rFonts w:ascii="Arial" w:eastAsia="Times New Roman" w:hAnsi="Arial" w:cs="Arial"/>
          <w:sz w:val="24"/>
          <w:szCs w:val="24"/>
          <w:lang w:val="es-ES"/>
        </w:rPr>
        <w:t xml:space="preserve">4º) Asignar a cada resolutivo, un número de resolución de Superintendencia en cada área.- </w:t>
      </w:r>
    </w:p>
    <w:p w:rsidR="00160D92" w:rsidRPr="00160D92" w:rsidRDefault="00160D92" w:rsidP="00160D92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160D92">
        <w:rPr>
          <w:rFonts w:ascii="Arial" w:eastAsia="Times New Roman" w:hAnsi="Arial" w:cs="Arial"/>
          <w:sz w:val="24"/>
          <w:szCs w:val="24"/>
          <w:lang w:val="es-ES"/>
        </w:rPr>
        <w:t xml:space="preserve">5º) Diferir el tratamiento del Anteproyecto de Presupuesto 2019, para un próximo Acuerdo.- </w:t>
      </w:r>
    </w:p>
    <w:p w:rsidR="00160D92" w:rsidRPr="00160D92" w:rsidRDefault="00160D92" w:rsidP="00160D92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color w:val="000000"/>
          <w:lang w:val="es-ES"/>
        </w:rPr>
      </w:pPr>
      <w:r w:rsidRPr="00160D92">
        <w:rPr>
          <w:rFonts w:ascii="Arial" w:eastAsia="Times New Roman" w:hAnsi="Arial" w:cs="Arial"/>
          <w:b/>
          <w:color w:val="000000"/>
          <w:lang w:val="es-ES"/>
        </w:rPr>
        <w:t>FDO. DRES.: CASTRILLON, SALDUNA y SMALDONE. Ante mí: ELENA SALOMÓN. SECRETARIA.-</w:t>
      </w:r>
    </w:p>
    <w:p w:rsidR="00160D92" w:rsidRPr="00160D92" w:rsidRDefault="00160D92" w:rsidP="0016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0D9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0D9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0D9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60D9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160D92" w:rsidRDefault="00160D92" w:rsidP="00160D92">
      <w:pPr>
        <w:tabs>
          <w:tab w:val="left" w:pos="4634"/>
        </w:tabs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:rsidR="00160D92" w:rsidRDefault="00160D92" w:rsidP="00160D92">
      <w:pPr>
        <w:tabs>
          <w:tab w:val="left" w:pos="4634"/>
        </w:tabs>
        <w:spacing w:after="0" w:line="240" w:lineRule="auto"/>
        <w:jc w:val="center"/>
        <w:rPr>
          <w:rFonts w:ascii="Arial" w:eastAsia="Times New Roman" w:hAnsi="Arial" w:cs="Arial"/>
          <w:b/>
          <w:lang w:eastAsia="es-AR"/>
        </w:rPr>
      </w:pPr>
    </w:p>
    <w:p w:rsidR="00160D92" w:rsidRPr="00A26111" w:rsidRDefault="00160D92" w:rsidP="00160D92">
      <w:pPr>
        <w:tabs>
          <w:tab w:val="left" w:pos="4634"/>
        </w:tabs>
        <w:spacing w:after="0" w:line="240" w:lineRule="auto"/>
        <w:jc w:val="center"/>
        <w:rPr>
          <w:rFonts w:ascii="Arial" w:eastAsia="Times New Roman" w:hAnsi="Arial" w:cs="Arial"/>
          <w:b/>
          <w:lang w:eastAsia="es-AR"/>
        </w:rPr>
      </w:pPr>
      <w:r>
        <w:rPr>
          <w:noProof/>
          <w:lang w:eastAsia="es-AR"/>
        </w:rPr>
        <w:drawing>
          <wp:inline distT="0" distB="0" distL="0" distR="0" wp14:anchorId="422423F3" wp14:editId="7F83F63E">
            <wp:extent cx="241935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A2" w:rsidRDefault="00160D92"/>
    <w:sectPr w:rsidR="00190AA2" w:rsidSect="00B049B6">
      <w:pgSz w:w="11907" w:h="16839" w:code="9"/>
      <w:pgMar w:top="170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92"/>
    <w:rsid w:val="00160D92"/>
    <w:rsid w:val="005E1D81"/>
    <w:rsid w:val="006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160D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160D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acuerdos</dc:creator>
  <cp:lastModifiedBy>acuerdos</cp:lastModifiedBy>
  <cp:revision>1</cp:revision>
  <dcterms:created xsi:type="dcterms:W3CDTF">2018-12-17T10:48:00Z</dcterms:created>
  <dcterms:modified xsi:type="dcterms:W3CDTF">2018-12-17T10:57:00Z</dcterms:modified>
</cp:coreProperties>
</file>