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B7" w:rsidRPr="00164A4E" w:rsidRDefault="001C7CB7" w:rsidP="001C7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EX</w:t>
      </w:r>
      <w:r w:rsidR="00485E62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TRACTO DEL ACUERDO GENERAL Nº 08</w:t>
      </w:r>
      <w:r w:rsidR="0084646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 xml:space="preserve">/18 DEL </w:t>
      </w:r>
      <w:r w:rsidR="00852B75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03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</w:t>
      </w:r>
      <w:r w:rsidR="0084646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04-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18</w:t>
      </w:r>
      <w:r w:rsidRPr="00164A4E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190AA2" w:rsidRDefault="0059699A"/>
    <w:p w:rsidR="00485E62" w:rsidRDefault="00485E62" w:rsidP="00485E62">
      <w:pPr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Calibri"/>
          <w:sz w:val="24"/>
        </w:rPr>
      </w:pPr>
      <w:r w:rsidRPr="007240EE">
        <w:rPr>
          <w:rFonts w:ascii="Arial" w:eastAsia="Times New Roman" w:hAnsi="Arial" w:cs="Calibri"/>
          <w:b/>
          <w:sz w:val="24"/>
          <w:u w:val="single"/>
        </w:rPr>
        <w:t>Informes previos</w:t>
      </w:r>
      <w:r>
        <w:rPr>
          <w:rFonts w:ascii="Arial" w:eastAsia="Times New Roman" w:hAnsi="Arial" w:cs="Calibri"/>
          <w:sz w:val="24"/>
        </w:rPr>
        <w:t>.-</w:t>
      </w:r>
    </w:p>
    <w:p w:rsidR="00485E62" w:rsidRPr="005244F0" w:rsidRDefault="00485E62" w:rsidP="00485E62">
      <w:pPr>
        <w:autoSpaceDE w:val="0"/>
        <w:autoSpaceDN w:val="0"/>
        <w:spacing w:after="0" w:line="360" w:lineRule="auto"/>
        <w:ind w:firstLine="708"/>
        <w:jc w:val="both"/>
        <w:rPr>
          <w:rStyle w:val="Ninguno"/>
          <w:rFonts w:ascii="Arial" w:hAnsi="Arial"/>
          <w:sz w:val="24"/>
          <w:szCs w:val="24"/>
        </w:rPr>
      </w:pPr>
      <w:r w:rsidRPr="007240EE">
        <w:rPr>
          <w:rFonts w:ascii="Arial" w:eastAsia="Times New Roman" w:hAnsi="Arial" w:cs="Calibri"/>
          <w:b/>
          <w:sz w:val="24"/>
        </w:rPr>
        <w:t>A)</w:t>
      </w:r>
      <w:r>
        <w:rPr>
          <w:rFonts w:ascii="Arial" w:eastAsia="Times New Roman" w:hAnsi="Arial" w:cs="Calibri"/>
          <w:sz w:val="24"/>
        </w:rPr>
        <w:t xml:space="preserve"> </w:t>
      </w:r>
      <w:r>
        <w:rPr>
          <w:rFonts w:ascii="Arial" w:eastAsia="Times New Roman" w:hAnsi="Arial" w:cs="Calibri"/>
          <w:sz w:val="24"/>
          <w:u w:val="single"/>
        </w:rPr>
        <w:t>Oficio Nº 029/18</w:t>
      </w:r>
      <w:r w:rsidRPr="00DC4A7A">
        <w:rPr>
          <w:rFonts w:ascii="Arial" w:eastAsia="Times New Roman" w:hAnsi="Arial" w:cs="Calibri"/>
          <w:sz w:val="24"/>
          <w:u w:val="single"/>
        </w:rPr>
        <w:t xml:space="preserve"> de la Caja de Jubila</w:t>
      </w:r>
      <w:r>
        <w:rPr>
          <w:rFonts w:ascii="Arial" w:eastAsia="Times New Roman" w:hAnsi="Arial" w:cs="Calibri"/>
          <w:sz w:val="24"/>
          <w:u w:val="single"/>
        </w:rPr>
        <w:t>ciones y Pensiones de Entre Ríos</w:t>
      </w:r>
      <w:r>
        <w:rPr>
          <w:rFonts w:ascii="Arial" w:eastAsia="Times New Roman" w:hAnsi="Arial" w:cs="Calibri"/>
          <w:sz w:val="24"/>
        </w:rPr>
        <w:t xml:space="preserve">.- </w:t>
      </w:r>
      <w:r w:rsidR="00846468">
        <w:rPr>
          <w:rFonts w:ascii="Arial" w:eastAsia="Times New Roman" w:hAnsi="Arial" w:cs="Calibri"/>
          <w:sz w:val="24"/>
        </w:rPr>
        <w:t xml:space="preserve">… </w:t>
      </w:r>
      <w:r>
        <w:rPr>
          <w:rFonts w:ascii="Arial" w:eastAsia="Times New Roman" w:hAnsi="Arial" w:cs="Calibri"/>
          <w:sz w:val="24"/>
        </w:rPr>
        <w:t xml:space="preserve">Después de un intercambio de opiniones; </w:t>
      </w:r>
      <w:r w:rsidRPr="00C849C5">
        <w:rPr>
          <w:rFonts w:ascii="Arial" w:eastAsia="Times New Roman" w:hAnsi="Arial" w:cs="Calibri"/>
          <w:b/>
          <w:sz w:val="24"/>
          <w:u w:val="single"/>
        </w:rPr>
        <w:t>SE ACUERDA</w:t>
      </w:r>
      <w:r w:rsidR="00846468">
        <w:rPr>
          <w:rFonts w:ascii="Arial" w:eastAsia="Times New Roman" w:hAnsi="Arial" w:cs="Calibri"/>
          <w:sz w:val="24"/>
        </w:rPr>
        <w:t xml:space="preserve">: 1º)… </w:t>
      </w:r>
      <w:r>
        <w:rPr>
          <w:rStyle w:val="Ninguno"/>
          <w:rFonts w:ascii="Arial" w:hAnsi="Arial"/>
          <w:sz w:val="24"/>
          <w:szCs w:val="24"/>
        </w:rPr>
        <w:t xml:space="preserve">2º) Sin perjuicio de ello, hacer saber al Funcionario que en relación a la aplicación del artículo 19 del Código Penal, este Superior Tribunal de Justicia está impedido </w:t>
      </w:r>
      <w:r w:rsidRPr="00911F66">
        <w:rPr>
          <w:rStyle w:val="Ninguno"/>
          <w:rFonts w:ascii="Arial" w:hAnsi="Arial"/>
          <w:sz w:val="24"/>
          <w:szCs w:val="24"/>
        </w:rPr>
        <w:t>de evacuar consu</w:t>
      </w:r>
      <w:r w:rsidRPr="00911F66">
        <w:rPr>
          <w:rStyle w:val="Ninguno"/>
          <w:rFonts w:ascii="Arial" w:hAnsi="Arial"/>
          <w:sz w:val="24"/>
          <w:szCs w:val="24"/>
        </w:rPr>
        <w:t>l</w:t>
      </w:r>
      <w:r w:rsidRPr="00911F66">
        <w:rPr>
          <w:rStyle w:val="Ninguno"/>
          <w:rFonts w:ascii="Arial" w:hAnsi="Arial"/>
          <w:sz w:val="24"/>
          <w:szCs w:val="24"/>
        </w:rPr>
        <w:t>tas, aconsejar o asesorar sobre asuntos en los que exista contienda judicial actual o futura,</w:t>
      </w:r>
      <w:r>
        <w:rPr>
          <w:rStyle w:val="Ninguno"/>
          <w:rFonts w:ascii="Arial" w:hAnsi="Arial"/>
          <w:sz w:val="24"/>
          <w:szCs w:val="24"/>
        </w:rPr>
        <w:t xml:space="preserve"> de conformidad con lo establecido en el artículo 17º, inc. 2 de la Ley 6902 –Orgánica de Tribunales.-</w:t>
      </w:r>
    </w:p>
    <w:p w:rsidR="00485E62" w:rsidRDefault="00485E62" w:rsidP="00485E62">
      <w:pPr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Calibri"/>
          <w:sz w:val="24"/>
        </w:rPr>
      </w:pPr>
      <w:r w:rsidRPr="00C03D3E">
        <w:rPr>
          <w:rFonts w:ascii="Arial" w:eastAsia="Times New Roman" w:hAnsi="Arial" w:cs="Calibri"/>
          <w:b/>
          <w:sz w:val="24"/>
        </w:rPr>
        <w:t>B)</w:t>
      </w:r>
      <w:r>
        <w:rPr>
          <w:rFonts w:ascii="Arial" w:eastAsia="Times New Roman" w:hAnsi="Arial" w:cs="Calibri"/>
          <w:sz w:val="24"/>
        </w:rPr>
        <w:t xml:space="preserve"> </w:t>
      </w:r>
      <w:r w:rsidRPr="008A15FF">
        <w:rPr>
          <w:rFonts w:ascii="Arial" w:eastAsia="Times New Roman" w:hAnsi="Arial" w:cs="Calibri"/>
          <w:sz w:val="24"/>
          <w:u w:val="single"/>
        </w:rPr>
        <w:t>Requerimiento de Informe</w:t>
      </w:r>
      <w:r>
        <w:rPr>
          <w:rFonts w:ascii="Arial" w:eastAsia="Times New Roman" w:hAnsi="Arial" w:cs="Calibri"/>
          <w:sz w:val="24"/>
        </w:rPr>
        <w:t>.-</w:t>
      </w:r>
      <w:r w:rsidR="00846468">
        <w:rPr>
          <w:rFonts w:ascii="Arial" w:eastAsia="Times New Roman" w:hAnsi="Arial" w:cs="Calibri"/>
          <w:sz w:val="24"/>
        </w:rPr>
        <w:t xml:space="preserve"> …</w:t>
      </w:r>
      <w:r>
        <w:rPr>
          <w:rFonts w:ascii="Arial" w:hAnsi="Arial" w:cs="Arial"/>
          <w:sz w:val="24"/>
          <w:szCs w:val="24"/>
          <w:lang w:val="es-ES_tradnl"/>
        </w:rPr>
        <w:t xml:space="preserve">; </w:t>
      </w:r>
      <w:r w:rsidRPr="003D7BDF">
        <w:rPr>
          <w:rFonts w:ascii="Arial" w:hAnsi="Arial" w:cs="Arial"/>
          <w:b/>
          <w:sz w:val="24"/>
          <w:szCs w:val="24"/>
          <w:u w:val="single"/>
          <w:lang w:val="es-ES_tradnl"/>
        </w:rPr>
        <w:t>SE ACUERDA</w:t>
      </w:r>
      <w:r>
        <w:rPr>
          <w:rFonts w:ascii="Arial" w:hAnsi="Arial" w:cs="Arial"/>
          <w:sz w:val="24"/>
          <w:szCs w:val="24"/>
          <w:lang w:val="es-ES_tradnl"/>
        </w:rPr>
        <w:t xml:space="preserve">: </w:t>
      </w:r>
      <w:r>
        <w:rPr>
          <w:rFonts w:ascii="Arial" w:eastAsia="Times New Roman" w:hAnsi="Arial" w:cs="Calibri"/>
          <w:sz w:val="24"/>
        </w:rPr>
        <w:t xml:space="preserve">Solicitar a la Oficina de Gestión de Audiencias (OGA) de Paraná, la remisión del audio con la declaración testimonial </w:t>
      </w:r>
      <w:r w:rsidR="00846468">
        <w:rPr>
          <w:rFonts w:ascii="Arial" w:eastAsia="Times New Roman" w:hAnsi="Arial" w:cs="Calibri"/>
          <w:sz w:val="24"/>
        </w:rPr>
        <w:t>…</w:t>
      </w:r>
      <w:r>
        <w:rPr>
          <w:rFonts w:ascii="Arial" w:eastAsia="Times New Roman" w:hAnsi="Arial" w:cs="Calibri"/>
          <w:sz w:val="24"/>
        </w:rPr>
        <w:t xml:space="preserve">en el marco de la causa de figuración, y pasar el mismo a conocimiento de los señores Vocales a los fines de su tratamiento en un próximo Acuerdo.-  </w:t>
      </w:r>
    </w:p>
    <w:p w:rsidR="00846468" w:rsidRPr="004767FD" w:rsidRDefault="00846468" w:rsidP="00485E62">
      <w:pPr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Calibri"/>
          <w:sz w:val="24"/>
        </w:rPr>
      </w:pPr>
    </w:p>
    <w:p w:rsidR="00485E62" w:rsidRDefault="00485E62" w:rsidP="00485E62">
      <w:pPr>
        <w:spacing w:after="0" w:line="360" w:lineRule="auto"/>
        <w:jc w:val="both"/>
        <w:rPr>
          <w:rFonts w:ascii="Arial" w:hAnsi="Arial" w:cs="Calibri"/>
          <w:sz w:val="24"/>
          <w:szCs w:val="24"/>
        </w:rPr>
      </w:pPr>
      <w:r w:rsidRPr="00BF7C65">
        <w:rPr>
          <w:rFonts w:ascii="Arial" w:eastAsia="Times New Roman" w:hAnsi="Arial" w:cs="Calibri"/>
          <w:b/>
          <w:sz w:val="24"/>
          <w:szCs w:val="24"/>
          <w:u w:val="single"/>
        </w:rPr>
        <w:t>PUNTO PRIMERO</w:t>
      </w:r>
      <w:r w:rsidRPr="00BF7C65">
        <w:rPr>
          <w:rFonts w:ascii="Arial" w:eastAsia="Times New Roman" w:hAnsi="Arial" w:cs="Calibri"/>
          <w:b/>
          <w:sz w:val="24"/>
          <w:szCs w:val="24"/>
        </w:rPr>
        <w:t>:</w:t>
      </w:r>
      <w:r>
        <w:rPr>
          <w:rFonts w:ascii="Arial" w:hAnsi="Arial" w:cs="Calibri"/>
          <w:b/>
          <w:sz w:val="24"/>
          <w:szCs w:val="24"/>
          <w:lang w:val="es-ES"/>
        </w:rPr>
        <w:t xml:space="preserve"> </w:t>
      </w:r>
      <w:r w:rsidR="00846468">
        <w:rPr>
          <w:rFonts w:ascii="Arial" w:hAnsi="Arial" w:cs="Calibri"/>
          <w:b/>
          <w:sz w:val="24"/>
          <w:szCs w:val="24"/>
        </w:rPr>
        <w:t>AGENTE…</w:t>
      </w:r>
      <w:r w:rsidRPr="00473CC2">
        <w:rPr>
          <w:rFonts w:ascii="Arial" w:hAnsi="Arial" w:cs="Calibri"/>
          <w:b/>
          <w:sz w:val="24"/>
          <w:szCs w:val="24"/>
        </w:rPr>
        <w:t xml:space="preserve"> – LICENCIA SIN GOCE DE HABERES.-</w:t>
      </w:r>
      <w:r w:rsidR="0084646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Por lo que; </w:t>
      </w:r>
      <w:r w:rsidRPr="00A07EBF">
        <w:rPr>
          <w:rFonts w:ascii="Arial" w:hAnsi="Arial" w:cs="Calibri"/>
          <w:b/>
          <w:sz w:val="24"/>
          <w:szCs w:val="24"/>
          <w:u w:val="single"/>
        </w:rPr>
        <w:t>SE ACUERDA</w:t>
      </w:r>
      <w:r w:rsidRPr="007A6E08">
        <w:rPr>
          <w:rFonts w:ascii="Arial" w:hAnsi="Arial" w:cs="Calibri"/>
          <w:sz w:val="24"/>
          <w:szCs w:val="24"/>
        </w:rPr>
        <w:t>:</w:t>
      </w:r>
      <w:r w:rsidRPr="00A07EBF">
        <w:rPr>
          <w:rFonts w:ascii="Arial" w:hAnsi="Arial" w:cs="Calibri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1º) Por unanimidad, conceder</w:t>
      </w:r>
      <w:r w:rsidRPr="009A32B7">
        <w:rPr>
          <w:rFonts w:ascii="Arial" w:hAnsi="Arial" w:cs="Arial"/>
          <w:sz w:val="24"/>
          <w:szCs w:val="24"/>
        </w:rPr>
        <w:t xml:space="preserve"> Licencia Extraordinaria sin Goce de Sueldo</w:t>
      </w:r>
      <w:r>
        <w:rPr>
          <w:rFonts w:ascii="Arial" w:hAnsi="Arial" w:cs="Arial"/>
          <w:sz w:val="24"/>
          <w:szCs w:val="24"/>
        </w:rPr>
        <w:t>,</w:t>
      </w:r>
      <w:r w:rsidRPr="009A32B7">
        <w:rPr>
          <w:rFonts w:ascii="Arial" w:hAnsi="Arial" w:cs="Arial"/>
          <w:sz w:val="24"/>
          <w:szCs w:val="24"/>
        </w:rPr>
        <w:t xml:space="preserve"> al </w:t>
      </w:r>
      <w:r w:rsidR="00846468">
        <w:rPr>
          <w:rFonts w:ascii="Arial" w:hAnsi="Arial" w:cs="Arial"/>
          <w:sz w:val="24"/>
          <w:szCs w:val="24"/>
        </w:rPr>
        <w:t>agente</w:t>
      </w:r>
      <w:r>
        <w:rPr>
          <w:rFonts w:ascii="Arial" w:hAnsi="Arial" w:cs="Arial"/>
          <w:sz w:val="24"/>
          <w:szCs w:val="24"/>
        </w:rPr>
        <w:t>. 2º) Por mayoría establecer</w:t>
      </w:r>
      <w:r w:rsidRPr="009A32B7">
        <w:rPr>
          <w:rFonts w:ascii="Arial" w:hAnsi="Arial" w:cs="Arial"/>
          <w:sz w:val="24"/>
          <w:szCs w:val="24"/>
        </w:rPr>
        <w:t xml:space="preserve"> el término de un (1) año para el 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ce de la misma, a partir de la</w:t>
      </w:r>
      <w:r w:rsidRPr="009A32B7">
        <w:rPr>
          <w:rFonts w:ascii="Arial" w:hAnsi="Arial" w:cs="Arial"/>
          <w:sz w:val="24"/>
          <w:szCs w:val="24"/>
        </w:rPr>
        <w:t xml:space="preserve"> notificación</w:t>
      </w:r>
      <w:r>
        <w:rPr>
          <w:rFonts w:ascii="Arial" w:hAnsi="Arial" w:cs="Arial"/>
          <w:sz w:val="24"/>
          <w:szCs w:val="24"/>
        </w:rPr>
        <w:t xml:space="preserve"> del agente</w:t>
      </w:r>
      <w:r w:rsidRPr="009A32B7">
        <w:rPr>
          <w:rFonts w:ascii="Arial" w:hAnsi="Arial" w:cs="Arial"/>
          <w:sz w:val="24"/>
          <w:szCs w:val="24"/>
        </w:rPr>
        <w:t>, imputable al artículo 47 del R</w:t>
      </w:r>
      <w:r w:rsidRPr="009A32B7">
        <w:rPr>
          <w:rFonts w:ascii="Arial" w:hAnsi="Arial" w:cs="Arial"/>
          <w:sz w:val="24"/>
          <w:szCs w:val="24"/>
        </w:rPr>
        <w:t>é</w:t>
      </w:r>
      <w:r w:rsidRPr="009A32B7">
        <w:rPr>
          <w:rFonts w:ascii="Arial" w:hAnsi="Arial" w:cs="Arial"/>
          <w:sz w:val="24"/>
          <w:szCs w:val="24"/>
        </w:rPr>
        <w:t>gimen de Licencias –Acuerdo Gen</w:t>
      </w:r>
      <w:r>
        <w:rPr>
          <w:rFonts w:ascii="Arial" w:hAnsi="Arial" w:cs="Arial"/>
          <w:sz w:val="24"/>
          <w:szCs w:val="24"/>
        </w:rPr>
        <w:t>eral Nº 36/16 del 05.12.16, Pun</w:t>
      </w:r>
      <w:r w:rsidRPr="009A32B7">
        <w:rPr>
          <w:rFonts w:ascii="Arial" w:hAnsi="Arial" w:cs="Arial"/>
          <w:sz w:val="24"/>
          <w:szCs w:val="24"/>
        </w:rPr>
        <w:t>to 1º).</w:t>
      </w:r>
      <w:r>
        <w:rPr>
          <w:rFonts w:ascii="Arial" w:hAnsi="Arial" w:cs="Arial"/>
          <w:sz w:val="24"/>
          <w:szCs w:val="24"/>
        </w:rPr>
        <w:t xml:space="preserve"> 3º) Hacer saber al agente, que previo a la finalización de su licencia, deberá manifestar</w:t>
      </w:r>
      <w:r w:rsidRPr="00692363">
        <w:rPr>
          <w:rFonts w:ascii="Arial" w:hAnsi="Arial" w:cs="Arial"/>
          <w:sz w:val="24"/>
          <w:szCs w:val="24"/>
        </w:rPr>
        <w:t xml:space="preserve"> su i</w:t>
      </w:r>
      <w:r w:rsidRPr="00692363">
        <w:rPr>
          <w:rFonts w:ascii="Arial" w:hAnsi="Arial" w:cs="Arial"/>
          <w:sz w:val="24"/>
          <w:szCs w:val="24"/>
        </w:rPr>
        <w:t>n</w:t>
      </w:r>
      <w:r w:rsidRPr="00692363">
        <w:rPr>
          <w:rFonts w:ascii="Arial" w:hAnsi="Arial" w:cs="Arial"/>
          <w:sz w:val="24"/>
          <w:szCs w:val="24"/>
        </w:rPr>
        <w:t>tención respecto del reintegro o alejamiento definitivo de su cargo</w:t>
      </w:r>
      <w:r>
        <w:rPr>
          <w:rFonts w:ascii="Arial" w:hAnsi="Arial" w:cs="Arial"/>
          <w:sz w:val="24"/>
          <w:szCs w:val="24"/>
        </w:rPr>
        <w:t>, conforme lo est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blecido por el artículo 47 del nuevo Régimen. 4º) </w:t>
      </w:r>
      <w:r>
        <w:rPr>
          <w:rFonts w:ascii="Arial" w:hAnsi="Arial" w:cs="Calibri"/>
          <w:sz w:val="24"/>
          <w:szCs w:val="24"/>
        </w:rPr>
        <w:t>Disponer la cobertura de la suple</w:t>
      </w:r>
      <w:r>
        <w:rPr>
          <w:rFonts w:ascii="Arial" w:hAnsi="Arial" w:cs="Calibri"/>
          <w:sz w:val="24"/>
          <w:szCs w:val="24"/>
        </w:rPr>
        <w:t>n</w:t>
      </w:r>
      <w:r>
        <w:rPr>
          <w:rFonts w:ascii="Arial" w:hAnsi="Arial" w:cs="Calibri"/>
          <w:sz w:val="24"/>
          <w:szCs w:val="24"/>
        </w:rPr>
        <w:t>cia</w:t>
      </w:r>
      <w:r w:rsidR="00846468">
        <w:rPr>
          <w:rFonts w:ascii="Arial" w:hAnsi="Arial" w:cs="Calibri"/>
          <w:sz w:val="24"/>
          <w:szCs w:val="24"/>
        </w:rPr>
        <w:t>…</w:t>
      </w:r>
      <w:r>
        <w:rPr>
          <w:rFonts w:ascii="Arial" w:hAnsi="Arial" w:cs="Calibri"/>
          <w:sz w:val="24"/>
          <w:szCs w:val="24"/>
        </w:rPr>
        <w:t xml:space="preserve">, mediante el mecanismo previsto al efecto –publicación de la convocatoria a través del sistema informático-. 5º) Notificar y hacer saber.-  </w:t>
      </w:r>
    </w:p>
    <w:p w:rsidR="00846468" w:rsidRDefault="00846468" w:rsidP="00485E62">
      <w:pPr>
        <w:shd w:val="clear" w:color="auto" w:fill="FFFFFF"/>
        <w:spacing w:after="0" w:line="360" w:lineRule="auto"/>
        <w:jc w:val="both"/>
        <w:rPr>
          <w:rFonts w:ascii="Arial" w:hAnsi="Arial" w:cs="Calibri"/>
          <w:b/>
          <w:sz w:val="24"/>
          <w:szCs w:val="24"/>
          <w:u w:val="single"/>
        </w:rPr>
      </w:pPr>
    </w:p>
    <w:p w:rsidR="00485E62" w:rsidRDefault="00485E62" w:rsidP="00485E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F7C65">
        <w:rPr>
          <w:rFonts w:ascii="Arial" w:hAnsi="Arial" w:cs="Calibri"/>
          <w:b/>
          <w:sz w:val="24"/>
          <w:szCs w:val="24"/>
          <w:u w:val="single"/>
        </w:rPr>
        <w:t>PUNTO SEGUNDO</w:t>
      </w:r>
      <w:r w:rsidRPr="00BF7C65">
        <w:rPr>
          <w:rFonts w:ascii="Arial" w:hAnsi="Arial" w:cs="Calibri"/>
          <w:b/>
          <w:sz w:val="24"/>
          <w:szCs w:val="24"/>
        </w:rPr>
        <w:t>:</w:t>
      </w:r>
      <w:r w:rsidRPr="00473CC2">
        <w:rPr>
          <w:rFonts w:ascii="Arial" w:hAnsi="Arial" w:cs="Arial"/>
          <w:b/>
        </w:rPr>
        <w:t xml:space="preserve"> </w:t>
      </w:r>
      <w:r w:rsidRPr="00473CC2">
        <w:rPr>
          <w:rFonts w:ascii="Arial" w:hAnsi="Arial" w:cs="Calibri"/>
          <w:b/>
          <w:sz w:val="24"/>
          <w:szCs w:val="24"/>
        </w:rPr>
        <w:t>MINISTERIO</w:t>
      </w:r>
      <w:r>
        <w:rPr>
          <w:rFonts w:ascii="Arial" w:hAnsi="Arial" w:cs="Calibri"/>
          <w:b/>
          <w:sz w:val="24"/>
          <w:szCs w:val="24"/>
        </w:rPr>
        <w:t xml:space="preserve"> DE</w:t>
      </w:r>
      <w:r w:rsidRPr="00473CC2">
        <w:rPr>
          <w:rFonts w:ascii="Arial" w:hAnsi="Arial" w:cs="Calibri"/>
          <w:b/>
          <w:sz w:val="24"/>
          <w:szCs w:val="24"/>
        </w:rPr>
        <w:t xml:space="preserve"> CIENCIA, TECNOLOGÍA E INNOVACIÓN PRODUCTIVA DE </w:t>
      </w:r>
      <w:smartTag w:uri="urn:schemas-microsoft-com:office:smarttags" w:element="PersonName">
        <w:smartTagPr>
          <w:attr w:name="ProductID" w:val="LA NACIￓN"/>
        </w:smartTagPr>
        <w:r w:rsidRPr="00473CC2">
          <w:rPr>
            <w:rFonts w:ascii="Arial" w:hAnsi="Arial" w:cs="Calibri"/>
            <w:b/>
            <w:sz w:val="24"/>
            <w:szCs w:val="24"/>
          </w:rPr>
          <w:t>LA NACIÓN</w:t>
        </w:r>
      </w:smartTag>
      <w:r w:rsidRPr="00473CC2">
        <w:rPr>
          <w:rFonts w:ascii="Arial" w:hAnsi="Arial" w:cs="Calibri"/>
          <w:b/>
          <w:sz w:val="24"/>
          <w:szCs w:val="24"/>
        </w:rPr>
        <w:t xml:space="preserve"> – SOLICITUD DE RELEVAMIENTO A LABOR</w:t>
      </w:r>
      <w:r w:rsidRPr="00473CC2">
        <w:rPr>
          <w:rFonts w:ascii="Arial" w:hAnsi="Arial" w:cs="Calibri"/>
          <w:b/>
          <w:sz w:val="24"/>
          <w:szCs w:val="24"/>
        </w:rPr>
        <w:t>A</w:t>
      </w:r>
      <w:r w:rsidRPr="00473CC2">
        <w:rPr>
          <w:rFonts w:ascii="Arial" w:hAnsi="Arial" w:cs="Calibri"/>
          <w:b/>
          <w:sz w:val="24"/>
          <w:szCs w:val="24"/>
        </w:rPr>
        <w:t>TORIO DE GENÉTICA FORENSE</w:t>
      </w:r>
      <w:r>
        <w:rPr>
          <w:rFonts w:ascii="Arial" w:hAnsi="Arial" w:cs="Calibri"/>
          <w:b/>
          <w:sz w:val="24"/>
          <w:szCs w:val="24"/>
        </w:rPr>
        <w:t xml:space="preserve"> DEL STJER</w:t>
      </w:r>
      <w:r w:rsidRPr="00473CC2">
        <w:rPr>
          <w:rFonts w:ascii="Arial" w:hAnsi="Arial" w:cs="Calibri"/>
          <w:b/>
          <w:sz w:val="24"/>
          <w:szCs w:val="24"/>
        </w:rPr>
        <w:t>.</w:t>
      </w:r>
      <w:proofErr w:type="gramStart"/>
      <w:r w:rsidRPr="00473CC2">
        <w:rPr>
          <w:rFonts w:ascii="Arial" w:hAnsi="Arial" w:cs="Calibri"/>
          <w:b/>
          <w:sz w:val="24"/>
          <w:szCs w:val="24"/>
        </w:rPr>
        <w:t>-</w:t>
      </w:r>
      <w:r>
        <w:rPr>
          <w:rFonts w:ascii="Arial" w:hAnsi="Arial" w:cs="Calibri"/>
          <w:b/>
          <w:sz w:val="24"/>
          <w:szCs w:val="24"/>
        </w:rPr>
        <w:t xml:space="preserve"> </w:t>
      </w:r>
      <w:r w:rsidR="00846468">
        <w:rPr>
          <w:rFonts w:ascii="Arial" w:hAnsi="Arial" w:cs="Calibri"/>
          <w:b/>
          <w:sz w:val="24"/>
          <w:szCs w:val="24"/>
        </w:rPr>
        <w:t>…</w:t>
      </w:r>
      <w:proofErr w:type="gramEnd"/>
      <w:r>
        <w:rPr>
          <w:rFonts w:ascii="Arial" w:hAnsi="Arial" w:cs="Calibri"/>
          <w:b/>
          <w:sz w:val="24"/>
          <w:szCs w:val="24"/>
        </w:rPr>
        <w:t xml:space="preserve"> </w:t>
      </w:r>
      <w:r>
        <w:rPr>
          <w:rFonts w:ascii="Arial" w:hAnsi="Arial" w:cs="Calibri"/>
          <w:sz w:val="24"/>
        </w:rPr>
        <w:t xml:space="preserve">Por lo que; </w:t>
      </w:r>
      <w:r w:rsidRPr="00D3441F">
        <w:rPr>
          <w:rFonts w:ascii="Arial" w:eastAsia="Arial" w:hAnsi="Arial" w:cs="Arial"/>
          <w:b/>
          <w:sz w:val="24"/>
          <w:u w:val="single"/>
        </w:rPr>
        <w:t>SE ACUERDA</w:t>
      </w:r>
      <w:r>
        <w:rPr>
          <w:rFonts w:ascii="Arial" w:eastAsia="Arial" w:hAnsi="Arial" w:cs="Arial"/>
          <w:sz w:val="24"/>
        </w:rPr>
        <w:t xml:space="preserve">: 1º) Autorizar la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verificación in situ de la información oportunamente aportada en el rel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vamiento realizado on-line, sin entrega de copia documental alguna. 2º) Encomendar al Director del Servicio de Genética Forense del STJ,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Bioq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Gustavo G. Martínez, la coordinación de la fecha para la realización de la visita solicitada. 3º) Requerir al Área de Planeamiento e Infraestructura Edilicio Judicial, la elaboración de una pr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puesta de crecimiento edilicio para el Servicio de Genética Forense del STJ. 4º) Con motivo de cumplirse el próximo día 01.06.18, un año desde la implementación del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 xml:space="preserve">Registro Provincial de Datos Genéticos –Ley 10016-, requerir 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Bioq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Gustavo G. Martínez, que antes de esa fecha informe sobre los avances en la recepción e inco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poración de información, de conformidad con el procedimiento y los formularios aprobados por Acuerdo General Nº </w:t>
      </w:r>
      <w:r w:rsidRPr="005A7DC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11/17 del 04-05-17, Punto 3º)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-. 5º) Notificar y h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cer saber.- </w:t>
      </w:r>
    </w:p>
    <w:p w:rsidR="00846468" w:rsidRPr="00BF0DEB" w:rsidRDefault="00846468" w:rsidP="00485E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485E62" w:rsidRDefault="00485E62" w:rsidP="00485E62">
      <w:pPr>
        <w:spacing w:after="0" w:line="360" w:lineRule="auto"/>
        <w:jc w:val="both"/>
        <w:rPr>
          <w:rFonts w:ascii="Arial" w:hAnsi="Arial" w:cs="Calibri"/>
          <w:sz w:val="24"/>
          <w:szCs w:val="24"/>
          <w:lang w:val="es-ES"/>
        </w:rPr>
      </w:pPr>
      <w:r w:rsidRPr="00CA4651">
        <w:rPr>
          <w:rFonts w:ascii="Arial" w:eastAsia="Times New Roman" w:hAnsi="Arial" w:cs="Calibri"/>
          <w:b/>
          <w:sz w:val="24"/>
          <w:szCs w:val="24"/>
          <w:u w:val="single"/>
        </w:rPr>
        <w:t>PUNTO TERCERO</w:t>
      </w:r>
      <w:r w:rsidRPr="00CA4651">
        <w:rPr>
          <w:rFonts w:ascii="Arial" w:eastAsia="Times New Roman" w:hAnsi="Arial" w:cs="Calibri"/>
          <w:b/>
          <w:sz w:val="24"/>
          <w:szCs w:val="24"/>
        </w:rPr>
        <w:t xml:space="preserve">: </w:t>
      </w:r>
      <w:r w:rsidRPr="00CA4651">
        <w:rPr>
          <w:rFonts w:ascii="Arial" w:hAnsi="Arial" w:cs="Calibri"/>
          <w:b/>
          <w:sz w:val="24"/>
          <w:szCs w:val="24"/>
          <w:lang w:val="es-ES"/>
        </w:rPr>
        <w:t>INSTITUTO AL</w:t>
      </w:r>
      <w:r w:rsidR="00846468">
        <w:rPr>
          <w:rFonts w:ascii="Arial" w:hAnsi="Arial" w:cs="Calibri"/>
          <w:b/>
          <w:sz w:val="24"/>
          <w:szCs w:val="24"/>
          <w:lang w:val="es-ES"/>
        </w:rPr>
        <w:t xml:space="preserve">BERDI – ACTIVIDADES ACADEMICAS.-… </w:t>
      </w:r>
      <w:r>
        <w:rPr>
          <w:rFonts w:ascii="Arial" w:hAnsi="Arial" w:cs="Arial"/>
          <w:sz w:val="24"/>
          <w:szCs w:val="24"/>
        </w:rPr>
        <w:t>Por lo que;</w:t>
      </w:r>
      <w:r w:rsidRPr="00CA4651">
        <w:rPr>
          <w:rFonts w:ascii="Arial" w:hAnsi="Arial" w:cs="Arial"/>
          <w:sz w:val="24"/>
          <w:szCs w:val="24"/>
        </w:rPr>
        <w:t xml:space="preserve"> </w:t>
      </w:r>
      <w:r w:rsidRPr="00CA4651">
        <w:rPr>
          <w:rFonts w:ascii="Arial" w:hAnsi="Arial" w:cs="Arial"/>
          <w:b/>
          <w:sz w:val="24"/>
          <w:szCs w:val="24"/>
          <w:u w:val="single"/>
        </w:rPr>
        <w:t>SE ACUERDA</w:t>
      </w:r>
      <w:r w:rsidRPr="00CA4651">
        <w:rPr>
          <w:rFonts w:ascii="Arial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CA465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1º) Aprobar la corrección de las evaluaciones del “Curso </w:t>
      </w:r>
      <w:r w:rsidRPr="00CA4651">
        <w:rPr>
          <w:rFonts w:ascii="Arial" w:hAnsi="Arial" w:cs="Arial"/>
          <w:sz w:val="24"/>
          <w:szCs w:val="24"/>
          <w:lang w:eastAsia="es-AR"/>
        </w:rPr>
        <w:t>de Actualización sobre el Código Civil y Comercial” (INFOJUS 2015), a</w:t>
      </w:r>
      <w:r>
        <w:rPr>
          <w:rFonts w:ascii="Arial" w:hAnsi="Arial" w:cs="Arial"/>
          <w:sz w:val="24"/>
          <w:szCs w:val="24"/>
          <w:lang w:eastAsia="es-AR"/>
        </w:rPr>
        <w:t xml:space="preserve"> cargo de las R</w:t>
      </w:r>
      <w:r>
        <w:rPr>
          <w:rFonts w:ascii="Arial" w:hAnsi="Arial" w:cs="Arial"/>
          <w:sz w:val="24"/>
          <w:szCs w:val="24"/>
          <w:lang w:eastAsia="es-AR"/>
        </w:rPr>
        <w:t>e</w:t>
      </w:r>
      <w:r>
        <w:rPr>
          <w:rFonts w:ascii="Arial" w:hAnsi="Arial" w:cs="Arial"/>
          <w:sz w:val="24"/>
          <w:szCs w:val="24"/>
          <w:lang w:eastAsia="es-AR"/>
        </w:rPr>
        <w:t>latora</w:t>
      </w:r>
      <w:r w:rsidRPr="00CA4651">
        <w:rPr>
          <w:rFonts w:ascii="Arial" w:hAnsi="Arial" w:cs="Arial"/>
          <w:sz w:val="24"/>
          <w:szCs w:val="24"/>
          <w:lang w:eastAsia="es-AR"/>
        </w:rPr>
        <w:t>s de la Sala N° 2 en l</w:t>
      </w:r>
      <w:r>
        <w:rPr>
          <w:rFonts w:ascii="Arial" w:hAnsi="Arial" w:cs="Arial"/>
          <w:sz w:val="24"/>
          <w:szCs w:val="24"/>
          <w:lang w:eastAsia="es-AR"/>
        </w:rPr>
        <w:t xml:space="preserve">o Civil y Comercial del S.T.J. 2º) Comunicar </w:t>
      </w:r>
      <w:r w:rsidRPr="00CA4651">
        <w:rPr>
          <w:rFonts w:ascii="Arial" w:hAnsi="Arial" w:cs="Arial"/>
          <w:sz w:val="24"/>
          <w:szCs w:val="24"/>
          <w:lang w:eastAsia="es-AR"/>
        </w:rPr>
        <w:t>a los partic</w:t>
      </w:r>
      <w:r w:rsidRPr="00CA4651">
        <w:rPr>
          <w:rFonts w:ascii="Arial" w:hAnsi="Arial" w:cs="Arial"/>
          <w:sz w:val="24"/>
          <w:szCs w:val="24"/>
          <w:lang w:eastAsia="es-AR"/>
        </w:rPr>
        <w:t>i</w:t>
      </w:r>
      <w:r w:rsidRPr="00CA4651">
        <w:rPr>
          <w:rFonts w:ascii="Arial" w:hAnsi="Arial" w:cs="Arial"/>
          <w:sz w:val="24"/>
          <w:szCs w:val="24"/>
          <w:lang w:eastAsia="es-AR"/>
        </w:rPr>
        <w:t>pantes los resultados de las evaluaciones del mencionado Curso</w:t>
      </w:r>
      <w:r>
        <w:rPr>
          <w:rFonts w:ascii="Arial" w:hAnsi="Arial" w:cs="Arial"/>
          <w:sz w:val="24"/>
          <w:szCs w:val="24"/>
          <w:lang w:eastAsia="es-AR"/>
        </w:rPr>
        <w:t>, dándose interve</w:t>
      </w:r>
      <w:r>
        <w:rPr>
          <w:rFonts w:ascii="Arial" w:hAnsi="Arial" w:cs="Arial"/>
          <w:sz w:val="24"/>
          <w:szCs w:val="24"/>
          <w:lang w:eastAsia="es-AR"/>
        </w:rPr>
        <w:t>n</w:t>
      </w:r>
      <w:r>
        <w:rPr>
          <w:rFonts w:ascii="Arial" w:hAnsi="Arial" w:cs="Arial"/>
          <w:sz w:val="24"/>
          <w:szCs w:val="24"/>
          <w:lang w:eastAsia="es-AR"/>
        </w:rPr>
        <w:t>ción al Instituto “Dr. Juan B. Alberdi”, al efecto. 3</w:t>
      </w:r>
      <w:r w:rsidRPr="00CA4651">
        <w:rPr>
          <w:rFonts w:ascii="Arial" w:hAnsi="Arial" w:cs="Arial"/>
          <w:sz w:val="24"/>
          <w:szCs w:val="24"/>
          <w:lang w:eastAsia="es-AR"/>
        </w:rPr>
        <w:t>º)</w:t>
      </w:r>
      <w:r>
        <w:rPr>
          <w:rFonts w:ascii="Arial" w:hAnsi="Arial" w:cs="Arial"/>
          <w:sz w:val="24"/>
          <w:szCs w:val="24"/>
          <w:lang w:eastAsia="es-AR"/>
        </w:rPr>
        <w:t xml:space="preserve"> Remitir la propuesta de capacit</w:t>
      </w:r>
      <w:r>
        <w:rPr>
          <w:rFonts w:ascii="Arial" w:hAnsi="Arial" w:cs="Arial"/>
          <w:sz w:val="24"/>
          <w:szCs w:val="24"/>
          <w:lang w:eastAsia="es-AR"/>
        </w:rPr>
        <w:t>a</w:t>
      </w:r>
      <w:r>
        <w:rPr>
          <w:rFonts w:ascii="Arial" w:hAnsi="Arial" w:cs="Arial"/>
          <w:sz w:val="24"/>
          <w:szCs w:val="24"/>
          <w:lang w:eastAsia="es-AR"/>
        </w:rPr>
        <w:t xml:space="preserve">ción presentada por el Dr. Bernardo I. R. </w:t>
      </w:r>
      <w:proofErr w:type="spellStart"/>
      <w:r>
        <w:rPr>
          <w:rFonts w:ascii="Arial" w:hAnsi="Arial" w:cs="Arial"/>
          <w:sz w:val="24"/>
          <w:szCs w:val="24"/>
          <w:lang w:eastAsia="es-AR"/>
        </w:rPr>
        <w:t>Salduna</w:t>
      </w:r>
      <w:proofErr w:type="spellEnd"/>
      <w:r>
        <w:rPr>
          <w:rFonts w:ascii="Arial" w:hAnsi="Arial" w:cs="Arial"/>
          <w:sz w:val="24"/>
          <w:szCs w:val="24"/>
          <w:lang w:eastAsia="es-AR"/>
        </w:rPr>
        <w:t>, a consideración del Consejo Ac</w:t>
      </w:r>
      <w:r>
        <w:rPr>
          <w:rFonts w:ascii="Arial" w:hAnsi="Arial" w:cs="Arial"/>
          <w:sz w:val="24"/>
          <w:szCs w:val="24"/>
          <w:lang w:eastAsia="es-AR"/>
        </w:rPr>
        <w:t>a</w:t>
      </w:r>
      <w:r>
        <w:rPr>
          <w:rFonts w:ascii="Arial" w:hAnsi="Arial" w:cs="Arial"/>
          <w:sz w:val="24"/>
          <w:szCs w:val="24"/>
          <w:lang w:eastAsia="es-AR"/>
        </w:rPr>
        <w:t>démico del Instituto y, en caso de ser aprobada, a tratamiento en un próximo Acue</w:t>
      </w:r>
      <w:r>
        <w:rPr>
          <w:rFonts w:ascii="Arial" w:hAnsi="Arial" w:cs="Arial"/>
          <w:sz w:val="24"/>
          <w:szCs w:val="24"/>
          <w:lang w:eastAsia="es-AR"/>
        </w:rPr>
        <w:t>r</w:t>
      </w:r>
      <w:r>
        <w:rPr>
          <w:rFonts w:ascii="Arial" w:hAnsi="Arial" w:cs="Arial"/>
          <w:sz w:val="24"/>
          <w:szCs w:val="24"/>
          <w:lang w:eastAsia="es-AR"/>
        </w:rPr>
        <w:t xml:space="preserve">do. 4º) Notificar.-   </w:t>
      </w:r>
      <w:r w:rsidRPr="00CA465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846468" w:rsidRDefault="00846468" w:rsidP="00485E62">
      <w:pPr>
        <w:spacing w:after="0" w:line="360" w:lineRule="auto"/>
        <w:jc w:val="both"/>
        <w:rPr>
          <w:rFonts w:ascii="Arial" w:eastAsia="Times New Roman" w:hAnsi="Arial" w:cs="Calibri"/>
          <w:b/>
          <w:sz w:val="24"/>
          <w:szCs w:val="24"/>
          <w:u w:val="single"/>
        </w:rPr>
      </w:pPr>
    </w:p>
    <w:p w:rsidR="00485E62" w:rsidRPr="00211D81" w:rsidRDefault="00485E62" w:rsidP="00485E62">
      <w:pPr>
        <w:spacing w:after="0" w:line="360" w:lineRule="auto"/>
        <w:jc w:val="both"/>
        <w:rPr>
          <w:rFonts w:ascii="Arial" w:hAnsi="Arial" w:cs="Calibri"/>
          <w:sz w:val="24"/>
          <w:szCs w:val="24"/>
          <w:lang w:val="es-ES"/>
        </w:rPr>
      </w:pPr>
      <w:r w:rsidRPr="000F388D">
        <w:rPr>
          <w:rFonts w:ascii="Arial" w:eastAsia="Times New Roman" w:hAnsi="Arial" w:cs="Calibri"/>
          <w:b/>
          <w:sz w:val="24"/>
          <w:szCs w:val="24"/>
          <w:u w:val="single"/>
        </w:rPr>
        <w:t>PUNTO CUARTO</w:t>
      </w:r>
      <w:r w:rsidRPr="000F388D">
        <w:rPr>
          <w:rFonts w:ascii="Arial" w:eastAsia="Times New Roman" w:hAnsi="Arial" w:cs="Calibri"/>
          <w:b/>
          <w:sz w:val="24"/>
          <w:szCs w:val="24"/>
        </w:rPr>
        <w:t>:</w:t>
      </w:r>
      <w:r w:rsidRPr="000F388D">
        <w:rPr>
          <w:rFonts w:ascii="Arial" w:eastAsia="Times New Roman" w:hAnsi="Arial" w:cs="Arial"/>
          <w:b/>
          <w:sz w:val="24"/>
          <w:szCs w:val="24"/>
          <w:lang w:val="es-ES" w:eastAsia="es-AR"/>
        </w:rPr>
        <w:t xml:space="preserve"> </w:t>
      </w:r>
      <w:r>
        <w:rPr>
          <w:rFonts w:ascii="Arial" w:eastAsia="Times New Roman" w:hAnsi="Arial" w:cs="Calibri"/>
          <w:b/>
          <w:sz w:val="24"/>
          <w:szCs w:val="24"/>
        </w:rPr>
        <w:t>I</w:t>
      </w:r>
      <w:r w:rsidRPr="001E34FB">
        <w:rPr>
          <w:rFonts w:ascii="Arial" w:eastAsia="Times New Roman" w:hAnsi="Arial" w:cs="Calibri"/>
          <w:b/>
          <w:sz w:val="24"/>
          <w:szCs w:val="24"/>
        </w:rPr>
        <w:t>NFORMES DE PRESIDENCIA Y SEÑORES VOCALES.-</w:t>
      </w:r>
    </w:p>
    <w:p w:rsidR="00485E62" w:rsidRDefault="00485E62" w:rsidP="00485E62">
      <w:pPr>
        <w:spacing w:after="0" w:line="360" w:lineRule="auto"/>
        <w:ind w:firstLine="708"/>
        <w:jc w:val="both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 w:rsidRPr="00EE1228">
        <w:rPr>
          <w:rFonts w:ascii="Arial" w:eastAsia="Times New Roman" w:hAnsi="Arial" w:cs="Calibri"/>
          <w:b/>
          <w:sz w:val="24"/>
          <w:szCs w:val="24"/>
        </w:rPr>
        <w:t>a)</w:t>
      </w:r>
      <w:r>
        <w:rPr>
          <w:rFonts w:ascii="Arial" w:eastAsia="Times New Roman" w:hAnsi="Arial" w:cs="Calibri"/>
          <w:sz w:val="24"/>
          <w:szCs w:val="24"/>
        </w:rPr>
        <w:t xml:space="preserve"> </w:t>
      </w:r>
      <w:r w:rsidRPr="00EE1228">
        <w:rPr>
          <w:rFonts w:ascii="Arial" w:eastAsia="Times New Roman" w:hAnsi="Arial" w:cs="Calibri"/>
          <w:sz w:val="24"/>
          <w:szCs w:val="24"/>
          <w:u w:val="single"/>
        </w:rPr>
        <w:t>Universidad Nacional del Litoral – Facultad de Ciencias Jurídicas y Sociales – Acto de Apertura del Año Académico 2018</w:t>
      </w:r>
      <w:r>
        <w:rPr>
          <w:rFonts w:ascii="Arial" w:eastAsia="Times New Roman" w:hAnsi="Arial" w:cs="Calibri"/>
          <w:sz w:val="24"/>
          <w:szCs w:val="24"/>
        </w:rPr>
        <w:t xml:space="preserve">.- El señor Presidente, Dr. Emilio A. E. </w:t>
      </w:r>
      <w:proofErr w:type="spellStart"/>
      <w:r>
        <w:rPr>
          <w:rFonts w:ascii="Arial" w:eastAsia="Times New Roman" w:hAnsi="Arial" w:cs="Calibri"/>
          <w:sz w:val="24"/>
          <w:szCs w:val="24"/>
        </w:rPr>
        <w:t>Castrillon</w:t>
      </w:r>
      <w:proofErr w:type="spellEnd"/>
      <w:r>
        <w:rPr>
          <w:rFonts w:ascii="Arial" w:eastAsia="Times New Roman" w:hAnsi="Arial" w:cs="Calibri"/>
          <w:sz w:val="24"/>
          <w:szCs w:val="24"/>
        </w:rPr>
        <w:t>, informa que ha sido invitado por el Decano de la Facultad de Ciencias J</w:t>
      </w:r>
      <w:r>
        <w:rPr>
          <w:rFonts w:ascii="Arial" w:eastAsia="Times New Roman" w:hAnsi="Arial" w:cs="Calibri"/>
          <w:sz w:val="24"/>
          <w:szCs w:val="24"/>
        </w:rPr>
        <w:t>u</w:t>
      </w:r>
      <w:r>
        <w:rPr>
          <w:rFonts w:ascii="Arial" w:eastAsia="Times New Roman" w:hAnsi="Arial" w:cs="Calibri"/>
          <w:sz w:val="24"/>
          <w:szCs w:val="24"/>
        </w:rPr>
        <w:t xml:space="preserve">rídicas y Sociales de la Universidad Nacional del Litoral, Dr. Javier Francisco </w:t>
      </w:r>
      <w:proofErr w:type="spellStart"/>
      <w:r>
        <w:rPr>
          <w:rFonts w:ascii="Arial" w:eastAsia="Times New Roman" w:hAnsi="Arial" w:cs="Calibri"/>
          <w:sz w:val="24"/>
          <w:szCs w:val="24"/>
        </w:rPr>
        <w:t>Aga</w:t>
      </w:r>
      <w:proofErr w:type="spellEnd"/>
      <w:r>
        <w:rPr>
          <w:rFonts w:ascii="Arial" w:eastAsia="Times New Roman" w:hAnsi="Arial" w:cs="Calibri"/>
          <w:sz w:val="24"/>
          <w:szCs w:val="24"/>
        </w:rPr>
        <w:t>, para participar del Acto de Apertura del Año Académico 2018, que tendrá lugar el día jueves 5 de abril del corriente, a la hora 19, en el Aula Alberdi de la mencionada c</w:t>
      </w:r>
      <w:r>
        <w:rPr>
          <w:rFonts w:ascii="Arial" w:eastAsia="Times New Roman" w:hAnsi="Arial" w:cs="Calibri"/>
          <w:sz w:val="24"/>
          <w:szCs w:val="24"/>
        </w:rPr>
        <w:t>a</w:t>
      </w:r>
      <w:r>
        <w:rPr>
          <w:rFonts w:ascii="Arial" w:eastAsia="Times New Roman" w:hAnsi="Arial" w:cs="Calibri"/>
          <w:sz w:val="24"/>
          <w:szCs w:val="24"/>
        </w:rPr>
        <w:t xml:space="preserve">sa de altos estudios. En dicha oportunidad, el prestigioso jurista Dr. Roberto </w:t>
      </w:r>
      <w:proofErr w:type="spellStart"/>
      <w:r>
        <w:rPr>
          <w:rFonts w:ascii="Arial" w:eastAsia="Times New Roman" w:hAnsi="Arial" w:cs="Calibri"/>
          <w:sz w:val="24"/>
          <w:szCs w:val="24"/>
        </w:rPr>
        <w:t>Garg</w:t>
      </w:r>
      <w:r>
        <w:rPr>
          <w:rFonts w:ascii="Arial" w:eastAsia="Times New Roman" w:hAnsi="Arial" w:cs="Calibri"/>
          <w:sz w:val="24"/>
          <w:szCs w:val="24"/>
        </w:rPr>
        <w:t>a</w:t>
      </w:r>
      <w:r>
        <w:rPr>
          <w:rFonts w:ascii="Arial" w:eastAsia="Times New Roman" w:hAnsi="Arial" w:cs="Calibri"/>
          <w:sz w:val="24"/>
          <w:szCs w:val="24"/>
        </w:rPr>
        <w:t>rella</w:t>
      </w:r>
      <w:proofErr w:type="spellEnd"/>
      <w:r>
        <w:rPr>
          <w:rFonts w:ascii="Arial" w:eastAsia="Times New Roman" w:hAnsi="Arial" w:cs="Calibri"/>
          <w:sz w:val="24"/>
          <w:szCs w:val="24"/>
        </w:rPr>
        <w:t xml:space="preserve"> brindará una conferencia denominada “Constitucionalismo y la nueva concie</w:t>
      </w:r>
      <w:r>
        <w:rPr>
          <w:rFonts w:ascii="Arial" w:eastAsia="Times New Roman" w:hAnsi="Arial" w:cs="Calibri"/>
          <w:sz w:val="24"/>
          <w:szCs w:val="24"/>
        </w:rPr>
        <w:t>n</w:t>
      </w:r>
      <w:r>
        <w:rPr>
          <w:rFonts w:ascii="Arial" w:eastAsia="Times New Roman" w:hAnsi="Arial" w:cs="Calibri"/>
          <w:sz w:val="24"/>
          <w:szCs w:val="24"/>
        </w:rPr>
        <w:t xml:space="preserve">cia </w:t>
      </w:r>
      <w:proofErr w:type="spellStart"/>
      <w:r>
        <w:rPr>
          <w:rFonts w:ascii="Arial" w:eastAsia="Times New Roman" w:hAnsi="Arial" w:cs="Calibri"/>
          <w:sz w:val="24"/>
          <w:szCs w:val="24"/>
        </w:rPr>
        <w:t>demoncrática</w:t>
      </w:r>
      <w:proofErr w:type="spellEnd"/>
      <w:r>
        <w:rPr>
          <w:rFonts w:ascii="Arial" w:eastAsia="Times New Roman" w:hAnsi="Arial" w:cs="Calibri"/>
          <w:sz w:val="24"/>
          <w:szCs w:val="24"/>
        </w:rPr>
        <w:t xml:space="preserve">”. Todo lo cual; </w:t>
      </w:r>
      <w:r w:rsidRPr="00EE1228">
        <w:rPr>
          <w:rFonts w:ascii="Arial" w:eastAsia="Times New Roman" w:hAnsi="Arial" w:cs="Calibri"/>
          <w:b/>
          <w:sz w:val="24"/>
          <w:szCs w:val="24"/>
          <w:u w:val="single"/>
        </w:rPr>
        <w:t>SE TIENE PRESENTE</w:t>
      </w:r>
      <w:r>
        <w:rPr>
          <w:rFonts w:ascii="Arial" w:eastAsia="Times New Roman" w:hAnsi="Arial" w:cs="Calibri"/>
          <w:sz w:val="24"/>
          <w:szCs w:val="24"/>
        </w:rPr>
        <w:t xml:space="preserve">.- </w:t>
      </w:r>
      <w:r>
        <w:rPr>
          <w:rFonts w:ascii="Arial" w:eastAsia="Times New Roman" w:hAnsi="Arial" w:cs="Calibri"/>
          <w:b/>
          <w:sz w:val="24"/>
          <w:szCs w:val="24"/>
        </w:rPr>
        <w:t xml:space="preserve"> </w:t>
      </w:r>
    </w:p>
    <w:p w:rsidR="00846468" w:rsidRDefault="00846468" w:rsidP="00846468">
      <w:pPr>
        <w:spacing w:line="360" w:lineRule="auto"/>
        <w:jc w:val="both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FDO. DRES.: CASTRILLON, MEDINA, CARUBIA, CARLOMAGNO, SALDUNA, PAÑEDA, MIZAWAK, SMALDONE y GIORGIO. Ante mí: ELENA SALOMÓN. SECRETARIA.-</w:t>
      </w:r>
    </w:p>
    <w:p w:rsidR="00485E62" w:rsidRDefault="00485E62" w:rsidP="00EB0A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B0A51" w:rsidRPr="0059699A" w:rsidRDefault="0059699A" w:rsidP="005969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72F993CC" wp14:editId="6BA7E30E">
            <wp:extent cx="241935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A51" w:rsidRPr="0059699A" w:rsidSect="0059699A">
      <w:pgSz w:w="11907" w:h="16840" w:code="9"/>
      <w:pgMar w:top="993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2E5"/>
    <w:multiLevelType w:val="hybridMultilevel"/>
    <w:tmpl w:val="18E2F140"/>
    <w:lvl w:ilvl="0" w:tplc="C8D41A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FF0347"/>
    <w:multiLevelType w:val="hybridMultilevel"/>
    <w:tmpl w:val="E6560A9E"/>
    <w:lvl w:ilvl="0" w:tplc="39F4D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8B"/>
    <w:rsid w:val="00030D86"/>
    <w:rsid w:val="00073D5E"/>
    <w:rsid w:val="00093BFD"/>
    <w:rsid w:val="001339C8"/>
    <w:rsid w:val="001C7CB7"/>
    <w:rsid w:val="0025240C"/>
    <w:rsid w:val="002D3DB8"/>
    <w:rsid w:val="00305CB6"/>
    <w:rsid w:val="0031289B"/>
    <w:rsid w:val="00485E62"/>
    <w:rsid w:val="00501079"/>
    <w:rsid w:val="0059699A"/>
    <w:rsid w:val="005E1D81"/>
    <w:rsid w:val="00642D1E"/>
    <w:rsid w:val="00675DD0"/>
    <w:rsid w:val="007763D2"/>
    <w:rsid w:val="00795A45"/>
    <w:rsid w:val="00846468"/>
    <w:rsid w:val="00852B75"/>
    <w:rsid w:val="008B49D9"/>
    <w:rsid w:val="008C0A60"/>
    <w:rsid w:val="008C67A1"/>
    <w:rsid w:val="00922752"/>
    <w:rsid w:val="009D2C2B"/>
    <w:rsid w:val="00B7179E"/>
    <w:rsid w:val="00BC0D1F"/>
    <w:rsid w:val="00CF01C1"/>
    <w:rsid w:val="00D85612"/>
    <w:rsid w:val="00E05AF2"/>
    <w:rsid w:val="00E6308B"/>
    <w:rsid w:val="00EB0A51"/>
    <w:rsid w:val="00F37058"/>
    <w:rsid w:val="00F97BCB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73D5E"/>
    <w:rPr>
      <w:lang w:val="es-ES_tradnl"/>
    </w:rPr>
  </w:style>
  <w:style w:type="paragraph" w:styleId="Prrafodelista">
    <w:name w:val="List Paragraph"/>
    <w:basedOn w:val="Normal"/>
    <w:uiPriority w:val="34"/>
    <w:qFormat/>
    <w:rsid w:val="008C0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customStyle="1" w:styleId="Standard">
    <w:name w:val="Standard"/>
    <w:rsid w:val="008C0A60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3"/>
      <w:sz w:val="24"/>
      <w:szCs w:val="24"/>
      <w:u w:color="000000"/>
      <w:lang w:val="de-D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9C8"/>
    <w:rPr>
      <w:rFonts w:ascii="Segoe UI" w:hAnsi="Segoe UI" w:cs="Segoe UI"/>
      <w:sz w:val="18"/>
      <w:szCs w:val="18"/>
    </w:rPr>
  </w:style>
  <w:style w:type="character" w:customStyle="1" w:styleId="NingunoA">
    <w:name w:val="Ninguno A"/>
    <w:uiPriority w:val="99"/>
    <w:rsid w:val="00485E62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73D5E"/>
    <w:rPr>
      <w:lang w:val="es-ES_tradnl"/>
    </w:rPr>
  </w:style>
  <w:style w:type="paragraph" w:styleId="Prrafodelista">
    <w:name w:val="List Paragraph"/>
    <w:basedOn w:val="Normal"/>
    <w:uiPriority w:val="34"/>
    <w:qFormat/>
    <w:rsid w:val="008C0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customStyle="1" w:styleId="Standard">
    <w:name w:val="Standard"/>
    <w:rsid w:val="008C0A60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3"/>
      <w:sz w:val="24"/>
      <w:szCs w:val="24"/>
      <w:u w:color="000000"/>
      <w:lang w:val="de-D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9C8"/>
    <w:rPr>
      <w:rFonts w:ascii="Segoe UI" w:hAnsi="Segoe UI" w:cs="Segoe UI"/>
      <w:sz w:val="18"/>
      <w:szCs w:val="18"/>
    </w:rPr>
  </w:style>
  <w:style w:type="character" w:customStyle="1" w:styleId="NingunoA">
    <w:name w:val="Ninguno A"/>
    <w:uiPriority w:val="99"/>
    <w:rsid w:val="00485E6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acuerdos</dc:creator>
  <cp:lastModifiedBy>acuerdos</cp:lastModifiedBy>
  <cp:revision>18</cp:revision>
  <cp:lastPrinted>2018-04-19T13:13:00Z</cp:lastPrinted>
  <dcterms:created xsi:type="dcterms:W3CDTF">2018-02-16T16:04:00Z</dcterms:created>
  <dcterms:modified xsi:type="dcterms:W3CDTF">2018-04-19T16:25:00Z</dcterms:modified>
</cp:coreProperties>
</file>